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06" w:lineRule="auto" w:before="134"/>
        <w:ind w:left="2340" w:right="2825" w:firstLine="0"/>
        <w:jc w:val="center"/>
        <w:rPr>
          <w:b/>
          <w:sz w:val="21"/>
        </w:rPr>
      </w:pPr>
      <w:r>
        <w:rPr>
          <w:b/>
          <w:color w:val="111111"/>
          <w:w w:val="105"/>
          <w:sz w:val="21"/>
        </w:rPr>
        <w:t>EAST COLUMBIA BASIN IRRIGATION DISTRICT RESOLUTION 2024 - 10</w:t>
      </w:r>
    </w:p>
    <w:p>
      <w:pPr>
        <w:spacing w:line="236" w:lineRule="exact" w:before="0"/>
        <w:ind w:left="2340" w:right="2825" w:firstLine="0"/>
        <w:jc w:val="center"/>
        <w:rPr>
          <w:b/>
          <w:sz w:val="21"/>
        </w:rPr>
      </w:pPr>
      <w:r>
        <w:rPr>
          <w:b/>
          <w:color w:val="111111"/>
          <w:w w:val="105"/>
          <w:sz w:val="21"/>
        </w:rPr>
        <w:t>SURPLUS OFFICE EQUIPMENT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143" w:right="643" w:firstLine="735"/>
        <w:jc w:val="both"/>
      </w:pPr>
      <w:r>
        <w:rPr>
          <w:b/>
          <w:color w:val="111111"/>
          <w:sz w:val="21"/>
        </w:rPr>
        <w:t>WHEREAS, </w:t>
      </w:r>
      <w:r>
        <w:rPr>
          <w:color w:val="111111"/>
        </w:rPr>
        <w:t>the East Columbia Basin Irrigation District has various items of equipment, more particularly described herein, which the Directors unanimously agree and are no longer useable by the District; and</w:t>
      </w:r>
    </w:p>
    <w:p>
      <w:pPr>
        <w:pStyle w:val="BodyText"/>
        <w:spacing w:before="2"/>
      </w:pPr>
    </w:p>
    <w:p>
      <w:pPr>
        <w:pStyle w:val="BodyText"/>
        <w:spacing w:line="247" w:lineRule="auto"/>
        <w:ind w:left="141" w:right="644" w:firstLine="737"/>
        <w:jc w:val="both"/>
      </w:pPr>
      <w:r>
        <w:rPr>
          <w:b/>
          <w:color w:val="111111"/>
          <w:sz w:val="21"/>
        </w:rPr>
        <w:t>WHEREAS, </w:t>
      </w:r>
      <w:r>
        <w:rPr>
          <w:color w:val="111111"/>
        </w:rPr>
        <w:t>the District must dispose of such property in accordance with the provisions of RCW 87.03.135; and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146" w:right="636" w:firstLine="732"/>
        <w:jc w:val="both"/>
        <w:rPr>
          <w:sz w:val="22"/>
        </w:rPr>
      </w:pPr>
      <w:r>
        <w:rPr>
          <w:b/>
          <w:color w:val="111111"/>
          <w:sz w:val="21"/>
        </w:rPr>
        <w:t>NOW, THEREFORE, BE IT RESOLVED </w:t>
      </w:r>
      <w:r>
        <w:rPr>
          <w:color w:val="111111"/>
          <w:sz w:val="22"/>
        </w:rPr>
        <w:t>that the following described equipment be declared surplus and otherwise disposed of.</w:t>
      </w:r>
    </w:p>
    <w:p>
      <w:pPr>
        <w:pStyle w:val="BodyText"/>
        <w:spacing w:before="7"/>
        <w:rPr>
          <w:sz w:val="27"/>
        </w:rPr>
      </w:pPr>
    </w:p>
    <w:tbl>
      <w:tblPr>
        <w:tblW w:w="0" w:type="auto"/>
        <w:jc w:val="left"/>
        <w:tblInd w:w="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3034"/>
        <w:gridCol w:w="2978"/>
      </w:tblGrid>
      <w:tr>
        <w:trPr>
          <w:trHeight w:val="244" w:hRule="atLeast"/>
        </w:trPr>
        <w:tc>
          <w:tcPr>
            <w:tcW w:w="1750" w:type="dxa"/>
          </w:tcPr>
          <w:p>
            <w:pPr>
              <w:pStyle w:val="TableParagraph"/>
              <w:spacing w:line="224" w:lineRule="exact" w:before="0"/>
              <w:rPr>
                <w:b/>
                <w:sz w:val="21"/>
              </w:rPr>
            </w:pPr>
            <w:r>
              <w:rPr>
                <w:b/>
                <w:color w:val="111111"/>
                <w:w w:val="105"/>
                <w:sz w:val="21"/>
              </w:rPr>
              <w:t>Asset</w:t>
            </w:r>
          </w:p>
        </w:tc>
        <w:tc>
          <w:tcPr>
            <w:tcW w:w="3034" w:type="dxa"/>
          </w:tcPr>
          <w:p>
            <w:pPr>
              <w:pStyle w:val="TableParagraph"/>
              <w:spacing w:line="224" w:lineRule="exact" w:before="0"/>
              <w:ind w:left="389"/>
              <w:rPr>
                <w:b/>
                <w:sz w:val="21"/>
              </w:rPr>
            </w:pPr>
            <w:r>
              <w:rPr>
                <w:b/>
                <w:color w:val="111111"/>
                <w:w w:val="105"/>
                <w:sz w:val="21"/>
              </w:rPr>
              <w:t>Description</w:t>
            </w:r>
          </w:p>
        </w:tc>
        <w:tc>
          <w:tcPr>
            <w:tcW w:w="2978" w:type="dxa"/>
          </w:tcPr>
          <w:p>
            <w:pPr>
              <w:pStyle w:val="TableParagraph"/>
              <w:spacing w:line="224" w:lineRule="exact" w:before="0"/>
              <w:ind w:left="1435"/>
              <w:rPr>
                <w:b/>
                <w:sz w:val="21"/>
              </w:rPr>
            </w:pPr>
            <w:r>
              <w:rPr>
                <w:b/>
                <w:color w:val="111111"/>
                <w:w w:val="105"/>
                <w:sz w:val="21"/>
              </w:rPr>
              <w:t>Serial Number</w:t>
            </w:r>
          </w:p>
        </w:tc>
      </w:tr>
      <w:tr>
        <w:trPr>
          <w:trHeight w:val="257" w:hRule="atLeast"/>
        </w:trPr>
        <w:tc>
          <w:tcPr>
            <w:tcW w:w="1750" w:type="dxa"/>
          </w:tcPr>
          <w:p>
            <w:pPr>
              <w:pStyle w:val="TableParagraph"/>
              <w:spacing w:before="3"/>
              <w:rPr>
                <w:sz w:val="19"/>
              </w:rPr>
            </w:pPr>
            <w:r>
              <w:rPr>
                <w:color w:val="111111"/>
                <w:w w:val="105"/>
                <w:sz w:val="19"/>
              </w:rPr>
              <w:t>OFF-2200-014</w:t>
            </w:r>
          </w:p>
        </w:tc>
        <w:tc>
          <w:tcPr>
            <w:tcW w:w="3034" w:type="dxa"/>
          </w:tcPr>
          <w:p>
            <w:pPr>
              <w:pStyle w:val="TableParagraph"/>
              <w:spacing w:before="3"/>
              <w:ind w:left="386"/>
              <w:rPr>
                <w:sz w:val="19"/>
              </w:rPr>
            </w:pPr>
            <w:r>
              <w:rPr>
                <w:color w:val="111111"/>
                <w:w w:val="105"/>
                <w:sz w:val="19"/>
              </w:rPr>
              <w:t>Copier</w:t>
            </w:r>
          </w:p>
        </w:tc>
        <w:tc>
          <w:tcPr>
            <w:tcW w:w="2978" w:type="dxa"/>
          </w:tcPr>
          <w:p>
            <w:pPr>
              <w:pStyle w:val="TableParagraph"/>
              <w:spacing w:line="217" w:lineRule="exact" w:before="0"/>
              <w:ind w:left="1432"/>
              <w:rPr>
                <w:sz w:val="19"/>
              </w:rPr>
            </w:pPr>
            <w:r>
              <w:rPr>
                <w:color w:val="111111"/>
                <w:w w:val="105"/>
                <w:sz w:val="19"/>
              </w:rPr>
              <w:t>RRB08497</w:t>
            </w:r>
          </w:p>
        </w:tc>
      </w:tr>
      <w:tr>
        <w:trPr>
          <w:trHeight w:val="281" w:hRule="atLeast"/>
        </w:trPr>
        <w:tc>
          <w:tcPr>
            <w:tcW w:w="17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color w:val="111111"/>
                <w:w w:val="105"/>
                <w:sz w:val="19"/>
              </w:rPr>
              <w:t>OFF-2200-015</w:t>
            </w:r>
          </w:p>
        </w:tc>
        <w:tc>
          <w:tcPr>
            <w:tcW w:w="3034" w:type="dxa"/>
          </w:tcPr>
          <w:p>
            <w:pPr>
              <w:pStyle w:val="TableParagraph"/>
              <w:ind w:left="386"/>
              <w:rPr>
                <w:sz w:val="19"/>
              </w:rPr>
            </w:pPr>
            <w:r>
              <w:rPr>
                <w:color w:val="111111"/>
                <w:w w:val="105"/>
                <w:sz w:val="19"/>
              </w:rPr>
              <w:t>Copier</w:t>
            </w:r>
          </w:p>
        </w:tc>
        <w:tc>
          <w:tcPr>
            <w:tcW w:w="2978" w:type="dxa"/>
          </w:tcPr>
          <w:p>
            <w:pPr>
              <w:pStyle w:val="TableParagraph"/>
              <w:ind w:left="1432"/>
              <w:rPr>
                <w:sz w:val="19"/>
              </w:rPr>
            </w:pPr>
            <w:r>
              <w:rPr>
                <w:color w:val="111111"/>
                <w:w w:val="105"/>
                <w:sz w:val="19"/>
              </w:rPr>
              <w:t>RKF03054</w:t>
            </w:r>
          </w:p>
        </w:tc>
      </w:tr>
      <w:tr>
        <w:trPr>
          <w:trHeight w:val="285" w:hRule="atLeast"/>
        </w:trPr>
        <w:tc>
          <w:tcPr>
            <w:tcW w:w="1750" w:type="dxa"/>
          </w:tcPr>
          <w:p>
            <w:pPr>
              <w:pStyle w:val="TableParagraph"/>
              <w:spacing w:before="32"/>
              <w:rPr>
                <w:sz w:val="19"/>
              </w:rPr>
            </w:pPr>
            <w:r>
              <w:rPr>
                <w:color w:val="111111"/>
                <w:w w:val="105"/>
                <w:sz w:val="19"/>
              </w:rPr>
              <w:t>OFF-2200-016</w:t>
            </w:r>
          </w:p>
        </w:tc>
        <w:tc>
          <w:tcPr>
            <w:tcW w:w="3034" w:type="dxa"/>
          </w:tcPr>
          <w:p>
            <w:pPr>
              <w:pStyle w:val="TableParagraph"/>
              <w:spacing w:before="32"/>
              <w:ind w:left="386"/>
              <w:rPr>
                <w:sz w:val="19"/>
              </w:rPr>
            </w:pPr>
            <w:r>
              <w:rPr>
                <w:color w:val="111111"/>
                <w:w w:val="105"/>
                <w:sz w:val="19"/>
              </w:rPr>
              <w:t>Copier</w:t>
            </w:r>
          </w:p>
        </w:tc>
        <w:tc>
          <w:tcPr>
            <w:tcW w:w="2978" w:type="dxa"/>
          </w:tcPr>
          <w:p>
            <w:pPr>
              <w:pStyle w:val="TableParagraph"/>
              <w:spacing w:before="27"/>
              <w:ind w:left="1432"/>
              <w:rPr>
                <w:sz w:val="19"/>
              </w:rPr>
            </w:pPr>
            <w:r>
              <w:rPr>
                <w:color w:val="111111"/>
                <w:w w:val="105"/>
                <w:sz w:val="19"/>
              </w:rPr>
              <w:t>RKM07888</w:t>
            </w:r>
          </w:p>
        </w:tc>
      </w:tr>
      <w:tr>
        <w:trPr>
          <w:trHeight w:val="248" w:hRule="atLeast"/>
        </w:trPr>
        <w:tc>
          <w:tcPr>
            <w:tcW w:w="1750" w:type="dxa"/>
          </w:tcPr>
          <w:p>
            <w:pPr>
              <w:pStyle w:val="TableParagraph"/>
              <w:spacing w:line="199" w:lineRule="exact"/>
              <w:ind w:left="50"/>
              <w:rPr>
                <w:sz w:val="19"/>
              </w:rPr>
            </w:pPr>
            <w:r>
              <w:rPr>
                <w:color w:val="111111"/>
                <w:w w:val="105"/>
                <w:sz w:val="19"/>
              </w:rPr>
              <w:t>OFF-2200-016</w:t>
            </w:r>
          </w:p>
        </w:tc>
        <w:tc>
          <w:tcPr>
            <w:tcW w:w="3034" w:type="dxa"/>
          </w:tcPr>
          <w:p>
            <w:pPr>
              <w:pStyle w:val="TableParagraph"/>
              <w:spacing w:line="199" w:lineRule="exact"/>
              <w:ind w:left="386"/>
              <w:rPr>
                <w:sz w:val="19"/>
              </w:rPr>
            </w:pPr>
            <w:r>
              <w:rPr>
                <w:color w:val="111111"/>
                <w:w w:val="105"/>
                <w:sz w:val="19"/>
              </w:rPr>
              <w:t>Copier</w:t>
            </w:r>
          </w:p>
        </w:tc>
        <w:tc>
          <w:tcPr>
            <w:tcW w:w="2978" w:type="dxa"/>
          </w:tcPr>
          <w:p>
            <w:pPr>
              <w:pStyle w:val="TableParagraph"/>
              <w:spacing w:line="199" w:lineRule="exact"/>
              <w:ind w:left="1428"/>
              <w:rPr>
                <w:sz w:val="19"/>
              </w:rPr>
            </w:pPr>
            <w:r>
              <w:rPr>
                <w:color w:val="111111"/>
                <w:w w:val="105"/>
                <w:sz w:val="19"/>
              </w:rPr>
              <w:t>RKJ24685</w:t>
            </w:r>
          </w:p>
        </w:tc>
      </w:tr>
    </w:tbl>
    <w:p>
      <w:pPr>
        <w:pStyle w:val="BodyText"/>
        <w:rPr>
          <w:sz w:val="24"/>
        </w:rPr>
      </w:pPr>
    </w:p>
    <w:p>
      <w:pPr>
        <w:spacing w:before="146"/>
        <w:ind w:left="1239" w:right="0" w:firstLine="0"/>
        <w:jc w:val="left"/>
        <w:rPr>
          <w:sz w:val="22"/>
        </w:rPr>
      </w:pPr>
      <w:r>
        <w:rPr>
          <w:b/>
          <w:color w:val="111111"/>
          <w:sz w:val="21"/>
        </w:rPr>
        <w:t>DULY ADOPTED </w:t>
      </w:r>
      <w:r>
        <w:rPr>
          <w:color w:val="111111"/>
          <w:sz w:val="22"/>
        </w:rPr>
        <w:t>in Open Meeting by the Board of Directors this 3</w:t>
      </w:r>
      <w:r>
        <w:rPr>
          <w:rFonts w:ascii="Times New Roman"/>
          <w:color w:val="111111"/>
          <w:position w:val="8"/>
          <w:sz w:val="15"/>
        </w:rPr>
        <w:t>rd </w:t>
      </w:r>
      <w:r>
        <w:rPr>
          <w:color w:val="111111"/>
          <w:sz w:val="22"/>
        </w:rPr>
        <w:t>day of April,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500" w:bottom="280" w:left="1380" w:right="660"/>
        </w:sectPr>
      </w:pPr>
    </w:p>
    <w:p>
      <w:pPr>
        <w:tabs>
          <w:tab w:pos="1524" w:val="left" w:leader="none"/>
        </w:tabs>
        <w:spacing w:before="113"/>
        <w:ind w:left="139" w:right="0" w:firstLine="0"/>
        <w:jc w:val="left"/>
        <w:rPr>
          <w:sz w:val="16"/>
        </w:rPr>
      </w:pPr>
      <w:r>
        <w:rPr/>
        <w:pict>
          <v:group style="position:absolute;margin-left:114.419197pt;margin-top:19.029507pt;width:114.45pt;height:106.45pt;mso-position-horizontal-relative:page;mso-position-vertical-relative:paragraph;z-index:251668480" coordorigin="2288,381" coordsize="2289,2129">
            <v:shape style="position:absolute;left:2288;top:380;width:2289;height:2129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068;top:443;width:799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color w:val="111111"/>
                        <w:w w:val="85"/>
                        <w:sz w:val="17"/>
                      </w:rPr>
                      <w:t>13 S!N</w:t>
                    </w:r>
                    <w:r>
                      <w:rPr>
                        <w:color w:val="111111"/>
                        <w:spacing w:val="-26"/>
                        <w:w w:val="85"/>
                        <w:sz w:val="17"/>
                      </w:rPr>
                      <w:t> </w:t>
                    </w:r>
                    <w:r>
                      <w:rPr>
                        <w:i/>
                        <w:color w:val="696969"/>
                        <w:w w:val="85"/>
                        <w:sz w:val="18"/>
                      </w:rPr>
                      <w:t>IR.9.</w:t>
                    </w:r>
                  </w:p>
                </w:txbxContent>
              </v:textbox>
              <w10:wrap type="none"/>
            </v:shape>
            <v:shape style="position:absolute;left:2806;top:605;width:1129;height:488" type="#_x0000_t202" filled="false" stroked="false">
              <v:textbox inset="0,0,0,0">
                <w:txbxContent>
                  <w:p>
                    <w:pPr>
                      <w:spacing w:line="192" w:lineRule="auto" w:before="11"/>
                      <w:ind w:left="0" w:right="0" w:firstLine="0"/>
                      <w:jc w:val="left"/>
                      <w:rPr>
                        <w:rFonts w:ascii="Times New Roman" w:hAnsi="Times New Roman"/>
                        <w:i/>
                        <w:sz w:val="27"/>
                      </w:rPr>
                    </w:pPr>
                    <w:r>
                      <w:rPr>
                        <w:color w:val="565656"/>
                        <w:spacing w:val="-44"/>
                        <w:w w:val="84"/>
                        <w:position w:val="-18"/>
                        <w:sz w:val="28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565656"/>
                        <w:w w:val="52"/>
                        <w:position w:val="-9"/>
                        <w:sz w:val="32"/>
                      </w:rPr>
                      <w:t>..</w:t>
                    </w:r>
                    <w:r>
                      <w:rPr>
                        <w:rFonts w:ascii="Times New Roman" w:hAnsi="Times New Roman"/>
                        <w:color w:val="565656"/>
                        <w:spacing w:val="-2"/>
                        <w:w w:val="52"/>
                        <w:position w:val="-9"/>
                        <w:sz w:val="32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363636"/>
                        <w:w w:val="97"/>
                        <w:sz w:val="27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363636"/>
                        <w:spacing w:val="-3"/>
                        <w:sz w:val="27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color w:val="565656"/>
                        <w:spacing w:val="11"/>
                        <w:w w:val="97"/>
                        <w:sz w:val="27"/>
                      </w:rPr>
                      <w:t>·</w:t>
                    </w:r>
                    <w:r>
                      <w:rPr>
                        <w:rFonts w:ascii="Times New Roman" w:hAnsi="Times New Roman"/>
                        <w:i/>
                        <w:color w:val="565656"/>
                        <w:spacing w:val="-1"/>
                        <w:w w:val="48"/>
                        <w:sz w:val="27"/>
                      </w:rPr>
                      <w:t>R-</w:t>
                    </w:r>
                    <w:r>
                      <w:rPr>
                        <w:rFonts w:ascii="Times New Roman" w:hAnsi="Times New Roman"/>
                        <w:i/>
                        <w:color w:val="565656"/>
                        <w:w w:val="48"/>
                        <w:sz w:val="27"/>
                      </w:rPr>
                      <w:t>i</w:t>
                    </w:r>
                    <w:r>
                      <w:rPr>
                        <w:rFonts w:ascii="Times New Roman" w:hAnsi="Times New Roman"/>
                        <w:i/>
                        <w:color w:val="565656"/>
                        <w:spacing w:val="-3"/>
                        <w:sz w:val="27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color w:val="7B7B7B"/>
                        <w:spacing w:val="4"/>
                        <w:w w:val="64"/>
                        <w:sz w:val="27"/>
                      </w:rPr>
                      <w:t>A</w:t>
                    </w:r>
                    <w:r>
                      <w:rPr>
                        <w:rFonts w:ascii="Times New Roman" w:hAnsi="Times New Roman"/>
                        <w:i/>
                        <w:color w:val="7B7B7B"/>
                        <w:spacing w:val="-8"/>
                        <w:w w:val="45"/>
                        <w:sz w:val="27"/>
                      </w:rPr>
                      <w:t>N</w:t>
                    </w:r>
                    <w:r>
                      <w:rPr>
                        <w:rFonts w:ascii="Times New Roman" w:hAnsi="Times New Roman"/>
                        <w:i/>
                        <w:color w:val="7B7B7B"/>
                        <w:spacing w:val="-1"/>
                        <w:w w:val="78"/>
                        <w:sz w:val="27"/>
                      </w:rPr>
                      <w:t>i</w:t>
                    </w:r>
                    <w:r>
                      <w:rPr>
                        <w:rFonts w:ascii="Times New Roman" w:hAnsi="Times New Roman"/>
                        <w:i/>
                        <w:color w:val="7B7B7B"/>
                        <w:spacing w:val="-57"/>
                        <w:w w:val="78"/>
                        <w:sz w:val="27"/>
                      </w:rPr>
                      <w:t>&gt;</w:t>
                    </w:r>
                    <w:r>
                      <w:rPr>
                        <w:rFonts w:ascii="Times New Roman" w:hAnsi="Times New Roman"/>
                        <w:i/>
                        <w:color w:val="262626"/>
                        <w:spacing w:val="-65"/>
                        <w:w w:val="106"/>
                        <w:sz w:val="27"/>
                      </w:rPr>
                      <w:t>.</w:t>
                    </w:r>
                    <w:r>
                      <w:rPr>
                        <w:rFonts w:ascii="Times New Roman" w:hAnsi="Times New Roman"/>
                        <w:i/>
                        <w:color w:val="7B7B7B"/>
                        <w:w w:val="85"/>
                        <w:sz w:val="27"/>
                      </w:rPr>
                      <w:t>:</w:t>
                    </w:r>
                    <w:r>
                      <w:rPr>
                        <w:rFonts w:ascii="Times New Roman" w:hAnsi="Times New Roman"/>
                        <w:i/>
                        <w:color w:val="7B7B7B"/>
                        <w:spacing w:val="-36"/>
                        <w:w w:val="85"/>
                        <w:sz w:val="27"/>
                      </w:rPr>
                      <w:t>;</w:t>
                    </w:r>
                    <w:r>
                      <w:rPr>
                        <w:rFonts w:ascii="Times New Roman" w:hAnsi="Times New Roman"/>
                        <w:i/>
                        <w:color w:val="A7A7A7"/>
                        <w:spacing w:val="-27"/>
                        <w:w w:val="106"/>
                        <w:sz w:val="27"/>
                      </w:rPr>
                      <w:t>.</w:t>
                    </w:r>
                    <w:r>
                      <w:rPr>
                        <w:rFonts w:ascii="Times New Roman" w:hAnsi="Times New Roman"/>
                        <w:i/>
                        <w:color w:val="7B7B7B"/>
                        <w:w w:val="24"/>
                        <w:sz w:val="27"/>
                      </w:rPr>
                      <w:t>_</w:t>
                    </w:r>
                  </w:p>
                </w:txbxContent>
              </v:textbox>
              <w10:wrap type="none"/>
            </v:shape>
            <v:shape style="position:absolute;left:3645;top:840;width:62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Times New Roman"/>
                        <w:i/>
                        <w:sz w:val="12"/>
                      </w:rPr>
                    </w:pPr>
                    <w:r>
                      <w:rPr>
                        <w:rFonts w:ascii="Times New Roman"/>
                        <w:i/>
                        <w:color w:val="696969"/>
                        <w:w w:val="60"/>
                        <w:sz w:val="12"/>
                      </w:rPr>
                      <w:t>()</w:t>
                    </w:r>
                  </w:p>
                </w:txbxContent>
              </v:textbox>
              <w10:wrap type="none"/>
            </v:shape>
            <v:shape style="position:absolute;left:4001;top:917;width:91;height:15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/>
                        <w:sz w:val="14"/>
                      </w:rPr>
                    </w:pPr>
                    <w:r>
                      <w:rPr>
                        <w:rFonts w:ascii="Courier New"/>
                        <w:color w:val="363636"/>
                        <w:w w:val="84"/>
                        <w:sz w:val="14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2762;top:1113;width:1155;height:788" type="#_x0000_t202" filled="false" stroked="false">
              <v:textbox inset="0,0,0,0">
                <w:txbxContent>
                  <w:p>
                    <w:pPr>
                      <w:spacing w:line="358" w:lineRule="exact" w:before="0"/>
                      <w:ind w:left="155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363636"/>
                        <w:w w:val="53"/>
                        <w:sz w:val="18"/>
                      </w:rPr>
                      <w:t>d</w:t>
                    </w:r>
                    <w:r>
                      <w:rPr>
                        <w:rFonts w:ascii="Times New Roman" w:hAnsi="Times New Roman"/>
                        <w:color w:val="363636"/>
                        <w:sz w:val="18"/>
                      </w:rPr>
                      <w:t>  </w:t>
                    </w:r>
                    <w:r>
                      <w:rPr>
                        <w:rFonts w:ascii="Times New Roman" w:hAnsi="Times New Roman"/>
                        <w:color w:val="363636"/>
                        <w:spacing w:val="19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959595"/>
                        <w:spacing w:val="13"/>
                        <w:w w:val="53"/>
                        <w:sz w:val="18"/>
                      </w:rPr>
                      <w:t>b</w:t>
                    </w:r>
                    <w:r>
                      <w:rPr>
                        <w:rFonts w:ascii="Times New Roman" w:hAnsi="Times New Roman"/>
                        <w:color w:val="A7A7A7"/>
                        <w:spacing w:val="-105"/>
                        <w:w w:val="92"/>
                        <w:position w:val="9"/>
                        <w:sz w:val="32"/>
                      </w:rPr>
                      <w:t>=</w:t>
                    </w:r>
                    <w:r>
                      <w:rPr>
                        <w:rFonts w:ascii="Times New Roman" w:hAnsi="Times New Roman"/>
                        <w:color w:val="363636"/>
                        <w:w w:val="99"/>
                        <w:sz w:val="18"/>
                      </w:rPr>
                      <w:t>,</w:t>
                    </w:r>
                    <w:r>
                      <w:rPr>
                        <w:rFonts w:ascii="Times New Roman" w:hAnsi="Times New Roman"/>
                        <w:color w:val="363636"/>
                        <w:sz w:val="18"/>
                      </w:rPr>
                      <w:t>   </w:t>
                    </w:r>
                    <w:r>
                      <w:rPr>
                        <w:rFonts w:ascii="Times New Roman" w:hAnsi="Times New Roman"/>
                        <w:color w:val="363636"/>
                        <w:spacing w:val="-16"/>
                        <w:sz w:val="18"/>
                      </w:rPr>
                      <w:t> </w:t>
                    </w:r>
                    <w:r>
                      <w:rPr>
                        <w:color w:val="262626"/>
                        <w:w w:val="53"/>
                        <w:position w:val="9"/>
                        <w:sz w:val="20"/>
                      </w:rPr>
                      <w:t>·*'-</w:t>
                    </w:r>
                    <w:r>
                      <w:rPr>
                        <w:color w:val="262626"/>
                        <w:spacing w:val="14"/>
                        <w:position w:val="9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63636"/>
                        <w:spacing w:val="-23"/>
                        <w:w w:val="82"/>
                        <w:sz w:val="18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262626"/>
                        <w:spacing w:val="-31"/>
                        <w:w w:val="53"/>
                        <w:position w:val="9"/>
                        <w:sz w:val="30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363636"/>
                        <w:w w:val="82"/>
                        <w:sz w:val="18"/>
                      </w:rPr>
                      <w:t>£</w:t>
                    </w:r>
                    <w:r>
                      <w:rPr>
                        <w:rFonts w:ascii="Times New Roman" w:hAnsi="Times New Roman"/>
                        <w:color w:val="363636"/>
                        <w:spacing w:val="-19"/>
                        <w:w w:val="82"/>
                        <w:sz w:val="18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111111"/>
                        <w:w w:val="70"/>
                        <w:sz w:val="18"/>
                      </w:rPr>
                      <w:t>..J</w:t>
                    </w:r>
                  </w:p>
                  <w:p>
                    <w:pPr>
                      <w:spacing w:line="429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696969"/>
                        <w:position w:val="16"/>
                        <w:sz w:val="28"/>
                      </w:rPr>
                      <w:t>.</w:t>
                    </w:r>
                    <w:r>
                      <w:rPr>
                        <w:rFonts w:ascii="Times New Roman" w:hAnsi="Times New Roman"/>
                        <w:color w:val="959595"/>
                        <w:position w:val="12"/>
                        <w:sz w:val="21"/>
                      </w:rPr>
                      <w:t>.</w:t>
                    </w:r>
                    <w:r>
                      <w:rPr>
                        <w:color w:val="7B7B7B"/>
                        <w:sz w:val="28"/>
                      </w:rPr>
                      <w:t>·</w:t>
                    </w:r>
                    <w:r>
                      <w:rPr>
                        <w:color w:val="A7A7A7"/>
                        <w:sz w:val="28"/>
                      </w:rPr>
                      <w:t>..</w:t>
                    </w:r>
                  </w:p>
                </w:txbxContent>
              </v:textbox>
              <w10:wrap type="none"/>
            </v:shape>
            <v:shape style="position:absolute;left:3904;top:1490;width:202;height:408" type="#_x0000_t202" filled="false" stroked="false">
              <v:textbox inset="0,0,0,0">
                <w:txbxContent>
                  <w:p>
                    <w:pPr>
                      <w:spacing w:line="407" w:lineRule="exact" w:before="0"/>
                      <w:ind w:left="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565656"/>
                        <w:spacing w:val="-12"/>
                        <w:sz w:val="26"/>
                      </w:rPr>
                      <w:t>..</w:t>
                    </w:r>
                    <w:r>
                      <w:rPr>
                        <w:rFonts w:ascii="Times New Roman"/>
                        <w:color w:val="565656"/>
                        <w:spacing w:val="-12"/>
                        <w:position w:val="12"/>
                        <w:sz w:val="21"/>
                      </w:rPr>
                      <w:t>.</w:t>
                    </w:r>
                    <w:r>
                      <w:rPr>
                        <w:rFonts w:ascii="Times New Roman"/>
                        <w:color w:val="696969"/>
                        <w:spacing w:val="-12"/>
                        <w:position w:val="16"/>
                        <w:sz w:val="21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3960;top:1609;width:112;height:289" type="#_x0000_t202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26"/>
                      </w:rPr>
                    </w:pPr>
                    <w:r>
                      <w:rPr>
                        <w:rFonts w:ascii="Times New Roman" w:hAnsi="Times New Roman"/>
                        <w:color w:val="363636"/>
                        <w:w w:val="106"/>
                        <w:sz w:val="26"/>
                      </w:rPr>
                      <w:t>·</w:t>
                    </w:r>
                  </w:p>
                </w:txbxContent>
              </v:textbox>
              <w10:wrap type="none"/>
            </v:shape>
            <v:shape style="position:absolute;left:2819;top:1939;width:983;height:446" type="#_x0000_t202" filled="false" stroked="false">
              <v:textbox inset="0,0,0,0">
                <w:txbxContent>
                  <w:p>
                    <w:pPr>
                      <w:tabs>
                        <w:tab w:pos="689" w:val="left" w:leader="none"/>
                      </w:tabs>
                      <w:spacing w:line="168" w:lineRule="auto" w:before="25"/>
                      <w:ind w:left="0" w:right="0" w:firstLine="0"/>
                      <w:jc w:val="left"/>
                      <w:rPr>
                        <w:rFonts w:ascii="Times New Roman" w:hAnsi="Times New Roman"/>
                        <w:sz w:val="23"/>
                      </w:rPr>
                    </w:pPr>
                    <w:r>
                      <w:rPr>
                        <w:rFonts w:ascii="Times New Roman" w:hAnsi="Times New Roman"/>
                        <w:color w:val="959595"/>
                        <w:w w:val="75"/>
                        <w:position w:val="-16"/>
                        <w:sz w:val="31"/>
                      </w:rPr>
                      <w:t>...</w:t>
                    </w:r>
                    <w:r>
                      <w:rPr>
                        <w:rFonts w:ascii="Times New Roman" w:hAnsi="Times New Roman"/>
                        <w:color w:val="959595"/>
                        <w:spacing w:val="-22"/>
                        <w:w w:val="75"/>
                        <w:position w:val="-16"/>
                        <w:sz w:val="31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A7A7A7"/>
                        <w:w w:val="75"/>
                        <w:sz w:val="23"/>
                      </w:rPr>
                      <w:t>,;,</w:t>
                      <w:tab/>
                    </w:r>
                    <w:r>
                      <w:rPr>
                        <w:rFonts w:ascii="Times New Roman" w:hAnsi="Times New Roman"/>
                        <w:color w:val="959595"/>
                        <w:spacing w:val="-5"/>
                        <w:w w:val="60"/>
                        <w:sz w:val="23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696969"/>
                        <w:spacing w:val="-5"/>
                        <w:w w:val="60"/>
                        <w:sz w:val="23"/>
                      </w:rPr>
                      <w:t>·:Ji-t</w:t>
                    </w:r>
                  </w:p>
                </w:txbxContent>
              </v:textbox>
              <w10:wrap type="none"/>
            </v:shape>
            <v:shape style="position:absolute;left:2934;top:1840;width:986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7B7B7B"/>
                        <w:w w:val="95"/>
                        <w:sz w:val="15"/>
                      </w:rPr>
                      <w:t>·</w:t>
                    </w:r>
                    <w:r>
                      <w:rPr>
                        <w:color w:val="A7A7A7"/>
                        <w:w w:val="95"/>
                        <w:sz w:val="15"/>
                      </w:rPr>
                      <w:t>·., </w:t>
                    </w:r>
                    <w:r>
                      <w:rPr>
                        <w:color w:val="B8B8B8"/>
                        <w:w w:val="95"/>
                        <w:sz w:val="15"/>
                      </w:rPr>
                      <w:t>" </w:t>
                    </w:r>
                    <w:r>
                      <w:rPr>
                        <w:color w:val="363636"/>
                        <w:w w:val="90"/>
                        <w:sz w:val="15"/>
                      </w:rPr>
                      <w:t>,::zg </w:t>
                    </w:r>
                    <w:r>
                      <w:rPr>
                        <w:color w:val="565656"/>
                        <w:w w:val="90"/>
                        <w:sz w:val="15"/>
                      </w:rPr>
                      <w:t>.. </w:t>
                    </w:r>
                    <w:r>
                      <w:rPr>
                        <w:color w:val="262626"/>
                        <w:w w:val="90"/>
                        <w:sz w:val="15"/>
                      </w:rPr>
                      <w:t>· </w:t>
                    </w:r>
                    <w:r>
                      <w:rPr>
                        <w:color w:val="565656"/>
                        <w:w w:val="90"/>
                        <w:sz w:val="15"/>
                      </w:rPr>
                      <w:t>·</w:t>
                    </w:r>
                  </w:p>
                </w:txbxContent>
              </v:textbox>
              <w10:wrap type="none"/>
            </v:shape>
            <v:shape style="position:absolute;left:3651;top:2108;width:86;height:258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7B7B7B"/>
                        <w:w w:val="102"/>
                        <w:sz w:val="23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color w:val="111111"/>
          <w:w w:val="110"/>
          <w:sz w:val="23"/>
        </w:rPr>
        <w:t>2024</w:t>
      </w:r>
      <w:r>
        <w:rPr>
          <w:rFonts w:ascii="Times New Roman"/>
          <w:color w:val="696969"/>
          <w:w w:val="110"/>
          <w:sz w:val="23"/>
        </w:rPr>
        <w:t>.</w:t>
        <w:tab/>
      </w:r>
      <w:r>
        <w:rPr>
          <w:color w:val="959595"/>
          <w:spacing w:val="-17"/>
          <w:w w:val="110"/>
          <w:position w:val="-4"/>
          <w:sz w:val="16"/>
        </w:rPr>
        <w:t>,--(.</w:t>
      </w:r>
    </w:p>
    <w:p>
      <w:pPr>
        <w:pStyle w:val="BodyText"/>
        <w:spacing w:before="7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tabs>
          <w:tab w:pos="526" w:val="left" w:leader="none"/>
        </w:tabs>
        <w:spacing w:before="1"/>
        <w:ind w:left="139" w:right="0" w:firstLine="0"/>
        <w:jc w:val="left"/>
        <w:rPr>
          <w:b/>
          <w:sz w:val="16"/>
        </w:rPr>
      </w:pPr>
      <w:r>
        <w:rPr>
          <w:b/>
          <w:color w:val="959595"/>
          <w:w w:val="95"/>
          <w:sz w:val="16"/>
        </w:rPr>
        <w:t>,-s</w:t>
        <w:tab/>
      </w:r>
      <w:r>
        <w:rPr>
          <w:b/>
          <w:color w:val="959595"/>
          <w:spacing w:val="-5"/>
          <w:w w:val="90"/>
          <w:sz w:val="16"/>
        </w:rPr>
        <w:t>7'.'</w:t>
      </w:r>
      <w:r>
        <w:rPr>
          <w:b/>
          <w:color w:val="7B7B7B"/>
          <w:spacing w:val="-5"/>
          <w:w w:val="90"/>
          <w:sz w:val="16"/>
        </w:rPr>
        <w:t>•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5"/>
        <w:rPr>
          <w:b/>
        </w:rPr>
      </w:pPr>
    </w:p>
    <w:p>
      <w:pPr>
        <w:spacing w:before="0"/>
        <w:ind w:left="139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251670528">
            <wp:simplePos x="0" y="0"/>
            <wp:positionH relativeFrom="page">
              <wp:posOffset>4579171</wp:posOffset>
            </wp:positionH>
            <wp:positionV relativeFrom="paragraph">
              <wp:posOffset>231888</wp:posOffset>
            </wp:positionV>
            <wp:extent cx="2701489" cy="1414272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1489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11111"/>
          <w:w w:val="105"/>
          <w:sz w:val="21"/>
        </w:rPr>
        <w:t>BOARD OF DIRECTORS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top="1500" w:bottom="280" w:left="1380" w:right="660"/>
          <w:cols w:num="3" w:equalWidth="0">
            <w:col w:w="1744" w:space="54"/>
            <w:col w:w="762" w:space="3151"/>
            <w:col w:w="4489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4.997459pt;margin-top:527.678833pt;width:182.7pt;height:56.75pt;mso-position-horizontal-relative:page;mso-position-vertical-relative:page;z-index:251669504" coordorigin="1500,10554" coordsize="3654,1135">
            <v:shape style="position:absolute;left:1499;top:10553;width:1500;height:1135" type="#_x0000_t75" stroked="false">
              <v:imagedata r:id="rId7" o:title=""/>
            </v:shape>
            <v:line style="position:absolute" from="3000,11270" to="5154,11270" stroked="true" strokeweight=".720873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251671552" from="359.603333pt,563.241821pt" to="541.328018pt,563.241821pt" stroked="true" strokeweight=".720873pt" strokecolor="#000000">
            <v:stroke dashstyle="solid"/>
            <w10:wrap type="none"/>
          </v:line>
        </w:pict>
      </w:r>
    </w:p>
    <w:sectPr>
      <w:type w:val="continuous"/>
      <w:pgSz w:w="12240" w:h="15840"/>
      <w:pgMar w:top="1500" w:bottom="280" w:left="13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9"/>
      <w:ind w:left="54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2025-03-31T17:04:39Z</dcterms:created>
  <dcterms:modified xsi:type="dcterms:W3CDTF">2025-03-31T17:04:39Z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Canon iR-ADV C3926  PDF</vt:lpwstr>
  </property>
  <property fmtid="{D5CDD505-2E9C-101B-9397-08002B2CF9AE}" pid="4" name="LastSaved">
    <vt:filetime>2024-04-05T00:00:00Z</vt:filetime>
  </property>
</Properties>
</file>