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B183" w14:textId="571F78B7" w:rsidR="008969E3" w:rsidRDefault="005D6E5C" w:rsidP="005079DC">
      <w:pPr>
        <w:spacing w:before="122"/>
        <w:rPr>
          <w:sz w:val="24"/>
          <w:szCs w:val="24"/>
        </w:rPr>
      </w:pPr>
      <w:r w:rsidRPr="00780420">
        <w:rPr>
          <w:sz w:val="24"/>
          <w:szCs w:val="24"/>
        </w:rPr>
        <w:br w:type="column"/>
      </w:r>
      <w:r w:rsidR="008969E3">
        <w:rPr>
          <w:sz w:val="24"/>
          <w:szCs w:val="24"/>
        </w:rPr>
        <w:t>NEWS FROM:</w:t>
      </w:r>
    </w:p>
    <w:p w14:paraId="4C38C4BE" w14:textId="77777777" w:rsidR="008E7FE5" w:rsidRDefault="00780420" w:rsidP="005079DC">
      <w:pPr>
        <w:spacing w:before="122"/>
        <w:rPr>
          <w:sz w:val="24"/>
          <w:szCs w:val="24"/>
        </w:rPr>
      </w:pPr>
      <w:r>
        <w:rPr>
          <w:sz w:val="24"/>
          <w:szCs w:val="24"/>
        </w:rPr>
        <w:t>EAST COLUMBIA BASIN IRRIGATION DISTRICT</w:t>
      </w:r>
    </w:p>
    <w:p w14:paraId="6699E54C" w14:textId="12A1701D" w:rsidR="00780420" w:rsidRDefault="008969E3" w:rsidP="005079DC">
      <w:pPr>
        <w:spacing w:before="122"/>
        <w:rPr>
          <w:sz w:val="24"/>
          <w:szCs w:val="24"/>
        </w:rPr>
      </w:pPr>
      <w:r>
        <w:rPr>
          <w:sz w:val="24"/>
          <w:szCs w:val="24"/>
        </w:rPr>
        <w:t>GRANT COUNTY CONSERVATION DISTRICT</w:t>
      </w:r>
    </w:p>
    <w:p w14:paraId="5656C706" w14:textId="66AC0B6E" w:rsidR="008E7FE5" w:rsidRDefault="008E7FE5" w:rsidP="005079DC">
      <w:pPr>
        <w:spacing w:before="122"/>
        <w:rPr>
          <w:sz w:val="24"/>
          <w:szCs w:val="24"/>
        </w:rPr>
      </w:pPr>
      <w:r>
        <w:rPr>
          <w:sz w:val="24"/>
          <w:szCs w:val="24"/>
        </w:rPr>
        <w:t>NATURAL RESOURCES CONSERVATION SERVICE</w:t>
      </w:r>
    </w:p>
    <w:p w14:paraId="52835003" w14:textId="24213136" w:rsidR="008E7FE5" w:rsidRDefault="008E7FE5" w:rsidP="005079DC">
      <w:pPr>
        <w:spacing w:before="122"/>
        <w:rPr>
          <w:sz w:val="24"/>
          <w:szCs w:val="24"/>
        </w:rPr>
      </w:pPr>
      <w:r>
        <w:rPr>
          <w:sz w:val="24"/>
          <w:szCs w:val="24"/>
        </w:rPr>
        <w:t>BUREAU OF RECLAMATION</w:t>
      </w:r>
    </w:p>
    <w:p w14:paraId="2B481964" w14:textId="1BDB98D8" w:rsidR="008E7FE5" w:rsidRDefault="008E7FE5" w:rsidP="005079DC">
      <w:pPr>
        <w:spacing w:before="122"/>
        <w:rPr>
          <w:sz w:val="24"/>
          <w:szCs w:val="24"/>
        </w:rPr>
      </w:pPr>
      <w:r>
        <w:rPr>
          <w:sz w:val="24"/>
          <w:szCs w:val="24"/>
        </w:rPr>
        <w:t>DEPARTMENT OF ECOLOGY’S OFFICE OF COLUMBIA RIVER</w:t>
      </w:r>
    </w:p>
    <w:p w14:paraId="2B2FF258" w14:textId="77777777" w:rsidR="008E7FE5" w:rsidRDefault="008E7FE5" w:rsidP="005079DC">
      <w:pPr>
        <w:spacing w:before="122"/>
        <w:rPr>
          <w:sz w:val="24"/>
          <w:szCs w:val="24"/>
        </w:rPr>
      </w:pPr>
    </w:p>
    <w:p w14:paraId="2ABD731A" w14:textId="71BA0CBC" w:rsidR="005D6E5C" w:rsidRPr="00780420" w:rsidRDefault="008969E3" w:rsidP="005079DC">
      <w:pPr>
        <w:spacing w:before="122"/>
        <w:rPr>
          <w:color w:val="282828"/>
          <w:sz w:val="24"/>
          <w:szCs w:val="24"/>
        </w:rPr>
      </w:pPr>
      <w:r>
        <w:rPr>
          <w:color w:val="282828"/>
          <w:sz w:val="24"/>
          <w:szCs w:val="24"/>
        </w:rPr>
        <w:t xml:space="preserve">For more information: Jennifer Korfiatis, </w:t>
      </w:r>
      <w:r w:rsidR="008E7FE5">
        <w:rPr>
          <w:color w:val="282828"/>
          <w:sz w:val="24"/>
          <w:szCs w:val="24"/>
        </w:rPr>
        <w:t xml:space="preserve">ECBID </w:t>
      </w:r>
      <w:r>
        <w:rPr>
          <w:color w:val="282828"/>
          <w:sz w:val="24"/>
          <w:szCs w:val="24"/>
        </w:rPr>
        <w:t>(509) 669-6979</w:t>
      </w:r>
      <w:r w:rsidR="00780420">
        <w:rPr>
          <w:color w:val="282828"/>
          <w:sz w:val="24"/>
          <w:szCs w:val="24"/>
        </w:rPr>
        <w:br/>
      </w:r>
    </w:p>
    <w:p w14:paraId="3E7B101A" w14:textId="77777777" w:rsidR="00B05E05" w:rsidRPr="005079DC" w:rsidRDefault="00B05E05" w:rsidP="00B05E05">
      <w:pPr>
        <w:pStyle w:val="ListParagraph"/>
      </w:pPr>
      <w:r w:rsidRPr="005079DC">
        <w:t>For Immediate Release: March 2</w:t>
      </w:r>
      <w:r>
        <w:t>8</w:t>
      </w:r>
      <w:r w:rsidRPr="005079DC">
        <w:t>, 2022</w:t>
      </w:r>
    </w:p>
    <w:p w14:paraId="12258433" w14:textId="77777777" w:rsidR="00B05E05" w:rsidRPr="005079DC" w:rsidRDefault="00B05E05" w:rsidP="00B05E05">
      <w:pPr>
        <w:pStyle w:val="ListParagraph"/>
      </w:pPr>
    </w:p>
    <w:p w14:paraId="444D4855" w14:textId="77777777" w:rsidR="00B05E05" w:rsidRPr="005079DC" w:rsidRDefault="00B05E05" w:rsidP="00B05E05">
      <w:pPr>
        <w:pStyle w:val="ListParagraph"/>
        <w:rPr>
          <w:rFonts w:eastAsia="Times New Roman"/>
          <w:kern w:val="36"/>
          <w:bdr w:val="none" w:sz="0" w:space="0" w:color="auto" w:frame="1"/>
        </w:rPr>
      </w:pPr>
      <w:r w:rsidRPr="005079DC">
        <w:rPr>
          <w:rFonts w:eastAsia="Times New Roman"/>
          <w:kern w:val="36"/>
          <w:bdr w:val="none" w:sz="0" w:space="0" w:color="auto" w:frame="1"/>
        </w:rPr>
        <w:t>Odessa Groundwater Replacement Program Watershed Planning Approved and Funded</w:t>
      </w:r>
    </w:p>
    <w:p w14:paraId="63DCBA5F" w14:textId="77777777" w:rsidR="00B05E05" w:rsidRPr="005079DC" w:rsidRDefault="00B05E05" w:rsidP="00B05E05">
      <w:pPr>
        <w:pStyle w:val="ListParagraph"/>
        <w:rPr>
          <w:rFonts w:eastAsia="Times New Roman"/>
          <w:kern w:val="36"/>
          <w:bdr w:val="none" w:sz="0" w:space="0" w:color="auto" w:frame="1"/>
        </w:rPr>
      </w:pPr>
    </w:p>
    <w:p w14:paraId="25E6B205" w14:textId="77777777" w:rsidR="00B05E05" w:rsidRPr="005079DC" w:rsidRDefault="00B05E05" w:rsidP="00B05E05">
      <w:pPr>
        <w:pStyle w:val="ListParagraph"/>
        <w:rPr>
          <w:rFonts w:eastAsia="Times New Roman"/>
          <w:kern w:val="36"/>
          <w:bdr w:val="none" w:sz="0" w:space="0" w:color="auto" w:frame="1"/>
        </w:rPr>
      </w:pPr>
      <w:r w:rsidRPr="005079DC">
        <w:rPr>
          <w:rFonts w:eastAsia="Times New Roman"/>
          <w:kern w:val="36"/>
          <w:bdr w:val="none" w:sz="0" w:space="0" w:color="auto" w:frame="1"/>
        </w:rPr>
        <w:t xml:space="preserve">Othello, WA. – Regional partners have announced </w:t>
      </w:r>
      <w:r w:rsidRPr="00C94EAB">
        <w:rPr>
          <w:rFonts w:eastAsia="Times New Roman"/>
          <w:kern w:val="36"/>
          <w:bdr w:val="none" w:sz="0" w:space="0" w:color="auto" w:frame="1"/>
        </w:rPr>
        <w:t>that</w:t>
      </w:r>
      <w:r>
        <w:rPr>
          <w:rFonts w:eastAsia="Times New Roman"/>
          <w:kern w:val="36"/>
          <w:bdr w:val="none" w:sz="0" w:space="0" w:color="auto" w:frame="1"/>
        </w:rPr>
        <w:t xml:space="preserve"> </w:t>
      </w:r>
      <w:r w:rsidRPr="005079DC">
        <w:rPr>
          <w:rFonts w:eastAsia="Times New Roman"/>
          <w:kern w:val="36"/>
          <w:bdr w:val="none" w:sz="0" w:space="0" w:color="auto" w:frame="1"/>
        </w:rPr>
        <w:t xml:space="preserve">the </w:t>
      </w:r>
      <w:r w:rsidRPr="005079DC">
        <w:rPr>
          <w:rFonts w:eastAsia="Times New Roman"/>
          <w:bdr w:val="none" w:sz="0" w:space="0" w:color="auto" w:frame="1"/>
        </w:rPr>
        <w:t xml:space="preserve">Odessa Groundwater Replacement Program (OGWRP) has been approved and funded for watershed planning through the Infrastructure Investment and Jobs Act (IIJA) and the Watershed Protection and Flood Prevention Act (PL-566). The allocation of $775,000 in federal funding will come through the Natural Resources Conservation Service (NRCS) and be used to develop a watershed plan </w:t>
      </w:r>
      <w:r>
        <w:rPr>
          <w:rFonts w:eastAsia="Times New Roman"/>
          <w:bdr w:val="none" w:sz="0" w:space="0" w:color="auto" w:frame="1"/>
        </w:rPr>
        <w:t>to</w:t>
      </w:r>
      <w:r w:rsidRPr="005079DC">
        <w:rPr>
          <w:rFonts w:eastAsia="Times New Roman"/>
          <w:bdr w:val="none" w:sz="0" w:space="0" w:color="auto" w:frame="1"/>
        </w:rPr>
        <w:t xml:space="preserve"> assist in </w:t>
      </w:r>
      <w:r>
        <w:rPr>
          <w:rFonts w:eastAsia="Times New Roman"/>
          <w:bdr w:val="none" w:sz="0" w:space="0" w:color="auto" w:frame="1"/>
        </w:rPr>
        <w:t xml:space="preserve">obtaining future funding for </w:t>
      </w:r>
      <w:r w:rsidRPr="005079DC">
        <w:rPr>
          <w:rFonts w:eastAsia="Times New Roman"/>
          <w:bdr w:val="none" w:sz="0" w:space="0" w:color="auto" w:frame="1"/>
        </w:rPr>
        <w:t>the design and construction of the OGWRP’s remaining large infrastructure projects.</w:t>
      </w:r>
    </w:p>
    <w:p w14:paraId="1E4825B0" w14:textId="77777777" w:rsidR="00B05E05" w:rsidRPr="005079DC" w:rsidRDefault="00B05E05" w:rsidP="00B05E05">
      <w:pPr>
        <w:pStyle w:val="ListParagraph"/>
        <w:rPr>
          <w:rFonts w:eastAsia="Times New Roman"/>
          <w:bdr w:val="none" w:sz="0" w:space="0" w:color="auto" w:frame="1"/>
        </w:rPr>
      </w:pPr>
    </w:p>
    <w:p w14:paraId="50DA896F" w14:textId="2869A9B4" w:rsidR="00B05E05" w:rsidRPr="005079DC" w:rsidRDefault="00B05E05" w:rsidP="00B05E05">
      <w:pPr>
        <w:pStyle w:val="ListParagraph"/>
        <w:rPr>
          <w:rFonts w:eastAsia="Times New Roman"/>
        </w:rPr>
      </w:pPr>
      <w:r>
        <w:rPr>
          <w:rFonts w:eastAsia="Times New Roman"/>
          <w:bdr w:val="none" w:sz="0" w:space="0" w:color="auto" w:frame="1"/>
        </w:rPr>
        <w:t>S</w:t>
      </w:r>
      <w:r w:rsidRPr="005079DC">
        <w:rPr>
          <w:rFonts w:eastAsia="Times New Roman"/>
          <w:bdr w:val="none" w:sz="0" w:space="0" w:color="auto" w:frame="1"/>
        </w:rPr>
        <w:t>ince 2004</w:t>
      </w:r>
      <w:r>
        <w:rPr>
          <w:rFonts w:eastAsia="Times New Roman"/>
          <w:bdr w:val="none" w:sz="0" w:space="0" w:color="auto" w:frame="1"/>
        </w:rPr>
        <w:t>,</w:t>
      </w:r>
      <w:r w:rsidRPr="005079DC">
        <w:rPr>
          <w:rFonts w:eastAsia="Times New Roman"/>
          <w:bdr w:val="none" w:sz="0" w:space="0" w:color="auto" w:frame="1"/>
        </w:rPr>
        <w:t xml:space="preserve"> the State of Washington</w:t>
      </w:r>
      <w:r>
        <w:rPr>
          <w:rFonts w:eastAsia="Times New Roman"/>
          <w:bdr w:val="none" w:sz="0" w:space="0" w:color="auto" w:frame="1"/>
        </w:rPr>
        <w:t xml:space="preserve"> has</w:t>
      </w:r>
      <w:r w:rsidRPr="005079DC">
        <w:rPr>
          <w:rFonts w:eastAsia="Times New Roman"/>
          <w:bdr w:val="none" w:sz="0" w:space="0" w:color="auto" w:frame="1"/>
        </w:rPr>
        <w:t xml:space="preserve"> invest</w:t>
      </w:r>
      <w:r>
        <w:rPr>
          <w:rFonts w:eastAsia="Times New Roman"/>
          <w:bdr w:val="none" w:sz="0" w:space="0" w:color="auto" w:frame="1"/>
        </w:rPr>
        <w:t>ed</w:t>
      </w:r>
      <w:r w:rsidRPr="005079DC">
        <w:rPr>
          <w:rFonts w:eastAsia="Times New Roman"/>
          <w:bdr w:val="none" w:sz="0" w:space="0" w:color="auto" w:frame="1"/>
        </w:rPr>
        <w:t xml:space="preserve"> more than $126 million</w:t>
      </w:r>
      <w:r>
        <w:rPr>
          <w:rFonts w:eastAsia="Times New Roman"/>
          <w:bdr w:val="none" w:sz="0" w:space="0" w:color="auto" w:frame="1"/>
        </w:rPr>
        <w:t>,</w:t>
      </w:r>
      <w:r w:rsidRPr="005079DC">
        <w:rPr>
          <w:rFonts w:eastAsia="Times New Roman"/>
          <w:bdr w:val="none" w:sz="0" w:space="0" w:color="auto" w:frame="1"/>
        </w:rPr>
        <w:t xml:space="preserve"> and the Bureau of Reclamation</w:t>
      </w:r>
      <w:r>
        <w:rPr>
          <w:rFonts w:eastAsia="Times New Roman"/>
          <w:bdr w:val="none" w:sz="0" w:space="0" w:color="auto" w:frame="1"/>
        </w:rPr>
        <w:t xml:space="preserve"> </w:t>
      </w:r>
      <w:r w:rsidRPr="005079DC">
        <w:rPr>
          <w:rFonts w:eastAsia="Times New Roman"/>
          <w:bdr w:val="none" w:sz="0" w:space="0" w:color="auto" w:frame="1"/>
        </w:rPr>
        <w:t>more than $45 million</w:t>
      </w:r>
      <w:r>
        <w:rPr>
          <w:rFonts w:eastAsia="Times New Roman"/>
          <w:bdr w:val="none" w:sz="0" w:space="0" w:color="auto" w:frame="1"/>
        </w:rPr>
        <w:t>, in the</w:t>
      </w:r>
      <w:r w:rsidRPr="005079DC">
        <w:rPr>
          <w:rFonts w:eastAsia="Times New Roman"/>
          <w:bdr w:val="none" w:sz="0" w:space="0" w:color="auto" w:frame="1"/>
        </w:rPr>
        <w:t xml:space="preserve"> development and early implementation of the OGWRP. The East Columbia Basin Irrigation District (ECBID) has also sold $16.8 million of landowner-funded municipal bonds to fund the construction of OGWRP delivery facilities.</w:t>
      </w:r>
      <w:r w:rsidRPr="00AB5183">
        <w:rPr>
          <w:rFonts w:eastAsia="Times New Roman"/>
          <w:bdr w:val="none" w:sz="0" w:space="0" w:color="auto" w:frame="1"/>
        </w:rPr>
        <w:t xml:space="preserve"> </w:t>
      </w:r>
      <w:r w:rsidRPr="005079DC">
        <w:rPr>
          <w:rFonts w:eastAsia="Times New Roman"/>
          <w:bdr w:val="none" w:sz="0" w:space="0" w:color="auto" w:frame="1"/>
        </w:rPr>
        <w:t>The OGWRP Watershed Planning Project will build on</w:t>
      </w:r>
      <w:r>
        <w:rPr>
          <w:rFonts w:eastAsia="Times New Roman"/>
          <w:bdr w:val="none" w:sz="0" w:space="0" w:color="auto" w:frame="1"/>
        </w:rPr>
        <w:t xml:space="preserve"> these significant contributions.</w:t>
      </w:r>
    </w:p>
    <w:p w14:paraId="6AD73F83" w14:textId="77777777" w:rsidR="00B05E05" w:rsidRPr="005079DC" w:rsidRDefault="00B05E05" w:rsidP="00B05E05">
      <w:pPr>
        <w:pStyle w:val="ListParagraph"/>
        <w:rPr>
          <w:rFonts w:eastAsia="Times New Roman"/>
        </w:rPr>
      </w:pPr>
    </w:p>
    <w:p w14:paraId="5EAC7CC6" w14:textId="77777777" w:rsidR="00B05E05" w:rsidRPr="005079DC" w:rsidRDefault="00B05E05" w:rsidP="00B05E05">
      <w:pPr>
        <w:pStyle w:val="ListParagraph"/>
        <w:rPr>
          <w:rFonts w:eastAsia="Times New Roman"/>
          <w:bdr w:val="none" w:sz="0" w:space="0" w:color="auto" w:frame="1"/>
        </w:rPr>
      </w:pPr>
      <w:r w:rsidRPr="005079DC">
        <w:rPr>
          <w:rFonts w:eastAsia="Times New Roman"/>
          <w:bdr w:val="none" w:sz="0" w:space="0" w:color="auto" w:frame="1"/>
        </w:rPr>
        <w:t>“This NRCS funding illustrates beautifully how we can partner to achieve sustainable water resource solutions for farmers, industries, communities, and the natural environment,” said Melissa Downes, Washington State Department of Ecology financial and projects section manager for the Office of Columbia River.</w:t>
      </w:r>
      <w:r w:rsidRPr="005079DC">
        <w:rPr>
          <w:rFonts w:eastAsia="Times New Roman"/>
          <w:bdr w:val="none" w:sz="0" w:space="0" w:color="auto" w:frame="1"/>
        </w:rPr>
        <w:br/>
      </w:r>
    </w:p>
    <w:p w14:paraId="1A3B9F42" w14:textId="77777777" w:rsidR="00B05E05" w:rsidRPr="005079DC" w:rsidRDefault="00B05E05" w:rsidP="00B05E05">
      <w:pPr>
        <w:pStyle w:val="ListParagraph"/>
        <w:rPr>
          <w:rFonts w:eastAsia="Times New Roman"/>
        </w:rPr>
      </w:pPr>
      <w:r w:rsidRPr="005079DC">
        <w:rPr>
          <w:rFonts w:eastAsia="Times New Roman"/>
          <w:bdr w:val="none" w:sz="0" w:space="0" w:color="auto" w:frame="1"/>
        </w:rPr>
        <w:t xml:space="preserve">“The OGWRP represents a great opportunity to rescue an aquifer from decline by finding an alternative Columbia Basin Project water supply for existing withdrawals. This will secure more water for our local communities and ensure sustainable agricultural production that many of those same communities rely upon for their economic prosperity. It is fantastic to see our State Conservationist, </w:t>
      </w:r>
      <w:proofErr w:type="spellStart"/>
      <w:r w:rsidRPr="005079DC">
        <w:rPr>
          <w:rFonts w:eastAsia="Times New Roman"/>
          <w:bdr w:val="none" w:sz="0" w:space="0" w:color="auto" w:frame="1"/>
        </w:rPr>
        <w:t>Roylene</w:t>
      </w:r>
      <w:proofErr w:type="spellEnd"/>
      <w:r w:rsidRPr="005079DC">
        <w:rPr>
          <w:rFonts w:eastAsia="Times New Roman"/>
          <w:bdr w:val="none" w:sz="0" w:space="0" w:color="auto" w:frame="1"/>
        </w:rPr>
        <w:t xml:space="preserve"> Comes At Night, support this endeavor and to have USDA and NRCS agree with its value by including it in the IIJA investments. The boost that a watershed plan will bring to achieving our Program’s goals can’t be overstated</w:t>
      </w:r>
      <w:r>
        <w:rPr>
          <w:rFonts w:eastAsia="Times New Roman"/>
          <w:bdr w:val="none" w:sz="0" w:space="0" w:color="auto" w:frame="1"/>
        </w:rPr>
        <w:t>,</w:t>
      </w:r>
      <w:r w:rsidRPr="005079DC">
        <w:rPr>
          <w:rFonts w:eastAsia="Times New Roman"/>
          <w:bdr w:val="none" w:sz="0" w:space="0" w:color="auto" w:frame="1"/>
        </w:rPr>
        <w:t>” explained Craig Simpson, Secretary-Manager of the East Columbia Basin Irrigation District.</w:t>
      </w:r>
    </w:p>
    <w:p w14:paraId="7C596CF5" w14:textId="0BEFAC2E" w:rsidR="00B05E05" w:rsidRDefault="00B05E05" w:rsidP="00B05E05">
      <w:pPr>
        <w:pStyle w:val="ListParagraph"/>
        <w:rPr>
          <w:rFonts w:eastAsia="Times New Roman"/>
        </w:rPr>
      </w:pPr>
      <w:r w:rsidRPr="005079DC">
        <w:rPr>
          <w:rFonts w:eastAsia="Times New Roman"/>
          <w:bdr w:val="none" w:sz="0" w:space="0" w:color="auto" w:frame="1"/>
        </w:rPr>
        <w:br/>
      </w:r>
      <w:r w:rsidRPr="005079DC">
        <w:rPr>
          <w:rFonts w:eastAsia="Times New Roman"/>
        </w:rPr>
        <w:t xml:space="preserve">Partners in this effort </w:t>
      </w:r>
      <w:r>
        <w:rPr>
          <w:rFonts w:eastAsia="Times New Roman"/>
        </w:rPr>
        <w:t>are</w:t>
      </w:r>
      <w:r w:rsidRPr="005079DC">
        <w:rPr>
          <w:rFonts w:eastAsia="Times New Roman"/>
        </w:rPr>
        <w:t xml:space="preserve"> the NRCS, Bureau of Reclamation, Dept. of Ecology’s Office of Columbia River, </w:t>
      </w:r>
      <w:r>
        <w:rPr>
          <w:rFonts w:eastAsia="Times New Roman"/>
        </w:rPr>
        <w:t xml:space="preserve">the </w:t>
      </w:r>
      <w:r w:rsidRPr="005079DC">
        <w:rPr>
          <w:rFonts w:eastAsia="Times New Roman"/>
        </w:rPr>
        <w:t>Washington State Department of Agriculture, the Grant County Conservation District (GCCD), and ECBID, with tremendous support from our elected officials, the Columbia Basin Development League, and local producers.</w:t>
      </w:r>
    </w:p>
    <w:p w14:paraId="04AD07E7" w14:textId="7D14DC51" w:rsidR="00FE0A3A" w:rsidRDefault="00FE0A3A" w:rsidP="00B05E05">
      <w:pPr>
        <w:pStyle w:val="ListParagraph"/>
        <w:rPr>
          <w:rFonts w:eastAsia="Times New Roman"/>
        </w:rPr>
      </w:pPr>
    </w:p>
    <w:p w14:paraId="57C66C90" w14:textId="77777777" w:rsidR="00FE0A3A" w:rsidRPr="00FE0A3A" w:rsidRDefault="00FE0A3A" w:rsidP="00FE0A3A">
      <w:pPr>
        <w:rPr>
          <w:rFonts w:ascii="Calibri" w:eastAsia="Times New Roman" w:hAnsi="Calibri" w:cs="Calibri"/>
          <w:color w:val="000000"/>
        </w:rPr>
      </w:pPr>
      <w:r w:rsidRPr="00FE0A3A">
        <w:rPr>
          <w:rFonts w:eastAsia="Times New Roman"/>
          <w:color w:val="000000"/>
        </w:rPr>
        <w:t>"It is awesome to see the development and evolution of the OGWRP through time.  The partnership and suite of future funding opportunities that the NRCS brings to the table will undoubtedly benefit all OGWRP stakeholders in achieving program goals, most importantly the landowners, as we continue to implement the OGWRP through design, construction, and operation of pumping plant facilities. Reclamation remains committed to success of the OGWRP with our partners" Said Marc Maynard, Ephrata Field Office Manager, Bureau of Reclamation.</w:t>
      </w:r>
    </w:p>
    <w:p w14:paraId="0DB5E5DF" w14:textId="77777777" w:rsidR="00B05E05" w:rsidRDefault="00B05E05" w:rsidP="00B05E05">
      <w:pPr>
        <w:pStyle w:val="ListParagraph"/>
        <w:rPr>
          <w:rFonts w:eastAsia="Times New Roman"/>
        </w:rPr>
      </w:pPr>
    </w:p>
    <w:p w14:paraId="16406106" w14:textId="77777777" w:rsidR="00B05E05" w:rsidRPr="000B0919" w:rsidRDefault="00B05E05" w:rsidP="00B05E05">
      <w:pPr>
        <w:rPr>
          <w:rFonts w:ascii="Calibri" w:eastAsia="Times New Roman" w:hAnsi="Calibri" w:cs="Calibri"/>
          <w:color w:val="000000"/>
        </w:rPr>
      </w:pPr>
      <w:r w:rsidRPr="000B0919">
        <w:rPr>
          <w:rFonts w:eastAsia="Times New Roman"/>
          <w:color w:val="000000"/>
        </w:rPr>
        <w:t xml:space="preserve">"This funding approval marks a significant milestone along our long journey toward improving water quantity for our producers in Central Washington," said </w:t>
      </w:r>
      <w:proofErr w:type="spellStart"/>
      <w:r w:rsidRPr="000B0919">
        <w:rPr>
          <w:rFonts w:eastAsia="Times New Roman"/>
          <w:color w:val="000000"/>
        </w:rPr>
        <w:t>Roylene</w:t>
      </w:r>
      <w:proofErr w:type="spellEnd"/>
      <w:r w:rsidRPr="000B0919">
        <w:rPr>
          <w:rFonts w:eastAsia="Times New Roman"/>
          <w:color w:val="000000"/>
        </w:rPr>
        <w:t xml:space="preserve"> Comes At Night, NRCS-Washington State Conservationist. "We are very excited to continue working closely with our partners and producers to create a watershed plan worthy of securing the funding needed for construction."</w:t>
      </w:r>
    </w:p>
    <w:p w14:paraId="3ED6E1D2" w14:textId="77777777" w:rsidR="00B05E05" w:rsidRPr="005079DC" w:rsidRDefault="00B05E05" w:rsidP="00B05E05">
      <w:pPr>
        <w:pStyle w:val="ListParagraph"/>
        <w:rPr>
          <w:rFonts w:eastAsia="Times New Roman"/>
        </w:rPr>
      </w:pPr>
    </w:p>
    <w:p w14:paraId="54A2096F" w14:textId="77777777" w:rsidR="00B05E05" w:rsidRPr="005079DC" w:rsidRDefault="00B05E05" w:rsidP="00B05E05">
      <w:pPr>
        <w:pStyle w:val="ListParagraph"/>
        <w:rPr>
          <w:rFonts w:eastAsiaTheme="minorHAnsi"/>
        </w:rPr>
      </w:pPr>
      <w:r w:rsidRPr="005079DC">
        <w:t>“We’re pleased to see continued progress in bringing water to these communities and farms,” said Derek Sandison, Washington State Department of Agriculture</w:t>
      </w:r>
      <w:r w:rsidRPr="00AB5183">
        <w:t xml:space="preserve"> </w:t>
      </w:r>
      <w:r>
        <w:t>D</w:t>
      </w:r>
      <w:r w:rsidRPr="005079DC">
        <w:t>irector. “It is particularly gratifying to have established a formal partnership with the US Department of Agricultur</w:t>
      </w:r>
      <w:r>
        <w:t>e</w:t>
      </w:r>
      <w:r w:rsidRPr="005079DC">
        <w:t xml:space="preserve"> to create a pathway for the completion of this project.”</w:t>
      </w:r>
    </w:p>
    <w:p w14:paraId="6750C07D" w14:textId="77777777" w:rsidR="00B05E05" w:rsidRPr="005079DC" w:rsidRDefault="00B05E05" w:rsidP="00B05E05">
      <w:pPr>
        <w:pStyle w:val="ListParagraph"/>
        <w:rPr>
          <w:rFonts w:eastAsia="Times New Roman"/>
        </w:rPr>
      </w:pPr>
    </w:p>
    <w:p w14:paraId="1FF55B19" w14:textId="77777777" w:rsidR="00B05E05" w:rsidRPr="005079DC" w:rsidRDefault="00B05E05" w:rsidP="00B05E05">
      <w:pPr>
        <w:pStyle w:val="ListParagraph"/>
        <w:rPr>
          <w:rFonts w:eastAsia="Times New Roman"/>
        </w:rPr>
      </w:pPr>
      <w:r w:rsidRPr="005079DC">
        <w:rPr>
          <w:rFonts w:eastAsia="Times New Roman"/>
          <w:bdr w:val="none" w:sz="0" w:space="0" w:color="auto" w:frame="1"/>
        </w:rPr>
        <w:t xml:space="preserve">The next steps will be organizational and informational meetings with agencies and producers to develop the watershed planning process and to provide information on organization and producer participation. The meetings will be announced via the </w:t>
      </w:r>
      <w:hyperlink r:id="rId5" w:tgtFrame="_blank" w:history="1">
        <w:r w:rsidRPr="005079DC">
          <w:rPr>
            <w:rFonts w:eastAsia="Times New Roman"/>
            <w:u w:val="single"/>
            <w:bdr w:val="none" w:sz="0" w:space="0" w:color="auto" w:frame="1"/>
          </w:rPr>
          <w:t>Odessa Watershed Program website</w:t>
        </w:r>
      </w:hyperlink>
      <w:r w:rsidRPr="005079DC">
        <w:rPr>
          <w:rFonts w:eastAsia="Times New Roman"/>
          <w:bdr w:val="none" w:sz="0" w:space="0" w:color="auto" w:frame="1"/>
        </w:rPr>
        <w:t xml:space="preserve"> and </w:t>
      </w:r>
      <w:r>
        <w:rPr>
          <w:rFonts w:eastAsia="Times New Roman"/>
          <w:bdr w:val="none" w:sz="0" w:space="0" w:color="auto" w:frame="1"/>
        </w:rPr>
        <w:t>ECBID</w:t>
      </w:r>
      <w:r w:rsidRPr="005079DC">
        <w:rPr>
          <w:rFonts w:eastAsia="Times New Roman"/>
          <w:bdr w:val="none" w:sz="0" w:space="0" w:color="auto" w:frame="1"/>
        </w:rPr>
        <w:t xml:space="preserve"> website.</w:t>
      </w:r>
    </w:p>
    <w:p w14:paraId="22B47FD6" w14:textId="77777777" w:rsidR="00B05E05" w:rsidRPr="005079DC" w:rsidRDefault="00B05E05" w:rsidP="00B05E05">
      <w:pPr>
        <w:pStyle w:val="ListParagraph"/>
        <w:rPr>
          <w:rFonts w:eastAsia="Times New Roman"/>
        </w:rPr>
      </w:pPr>
    </w:p>
    <w:p w14:paraId="0198FF9A" w14:textId="77777777" w:rsidR="00B05E05" w:rsidRPr="005079DC" w:rsidRDefault="00B05E05" w:rsidP="00B05E05">
      <w:pPr>
        <w:pStyle w:val="ListParagraph"/>
        <w:rPr>
          <w:rFonts w:eastAsia="Times New Roman"/>
          <w:bdr w:val="none" w:sz="0" w:space="0" w:color="auto" w:frame="1"/>
        </w:rPr>
      </w:pPr>
      <w:r w:rsidRPr="005079DC">
        <w:rPr>
          <w:rFonts w:eastAsia="Times New Roman"/>
          <w:bdr w:val="none" w:sz="0" w:space="0" w:color="auto" w:frame="1"/>
        </w:rPr>
        <w:t>“Close coordination will continue to be key,” said Harold Crose</w:t>
      </w:r>
      <w:r>
        <w:rPr>
          <w:rFonts w:eastAsia="Times New Roman"/>
          <w:bdr w:val="none" w:sz="0" w:space="0" w:color="auto" w:frame="1"/>
        </w:rPr>
        <w:t xml:space="preserve"> of</w:t>
      </w:r>
      <w:r w:rsidRPr="005079DC">
        <w:rPr>
          <w:rFonts w:eastAsia="Times New Roman"/>
          <w:bdr w:val="none" w:sz="0" w:space="0" w:color="auto" w:frame="1"/>
        </w:rPr>
        <w:t xml:space="preserve"> </w:t>
      </w:r>
      <w:r>
        <w:rPr>
          <w:rFonts w:eastAsia="Times New Roman"/>
          <w:bdr w:val="none" w:sz="0" w:space="0" w:color="auto" w:frame="1"/>
        </w:rPr>
        <w:t>GCCD</w:t>
      </w:r>
      <w:r w:rsidRPr="005079DC">
        <w:rPr>
          <w:rFonts w:eastAsia="Times New Roman"/>
          <w:bdr w:val="none" w:sz="0" w:space="0" w:color="auto" w:frame="1"/>
        </w:rPr>
        <w:t>. “We fully intend to keep partners, stakeholders, and landowners informed of the OGWRP Watershed Planning Project every step of the way.”</w:t>
      </w:r>
    </w:p>
    <w:p w14:paraId="659255AA" w14:textId="77777777" w:rsidR="00B05E05" w:rsidRPr="005079DC" w:rsidRDefault="00B05E05" w:rsidP="00B05E05">
      <w:pPr>
        <w:pStyle w:val="ListParagraph"/>
        <w:rPr>
          <w:rFonts w:eastAsia="Times New Roman"/>
          <w:bdr w:val="none" w:sz="0" w:space="0" w:color="auto" w:frame="1"/>
        </w:rPr>
      </w:pPr>
    </w:p>
    <w:p w14:paraId="39ED46BB" w14:textId="77777777" w:rsidR="00B05E05" w:rsidRPr="005079DC" w:rsidRDefault="00B05E05" w:rsidP="00B05E05">
      <w:pPr>
        <w:pStyle w:val="ListParagraph"/>
        <w:rPr>
          <w:rFonts w:eastAsia="Times New Roman"/>
          <w:u w:val="single"/>
          <w:bdr w:val="none" w:sz="0" w:space="0" w:color="auto" w:frame="1"/>
        </w:rPr>
      </w:pPr>
    </w:p>
    <w:p w14:paraId="5EBF4F6B" w14:textId="77777777" w:rsidR="00B05E05" w:rsidRPr="005079DC" w:rsidRDefault="00B05E05" w:rsidP="00B05E05">
      <w:pPr>
        <w:pStyle w:val="ListParagraph"/>
        <w:rPr>
          <w:rFonts w:eastAsia="Times New Roman"/>
          <w:u w:val="single"/>
          <w:bdr w:val="none" w:sz="0" w:space="0" w:color="auto" w:frame="1"/>
        </w:rPr>
      </w:pPr>
      <w:r w:rsidRPr="005079DC">
        <w:rPr>
          <w:rFonts w:eastAsia="Times New Roman"/>
          <w:u w:val="single"/>
          <w:bdr w:val="none" w:sz="0" w:space="0" w:color="auto" w:frame="1"/>
        </w:rPr>
        <w:t xml:space="preserve">About the Columbia Basin </w:t>
      </w:r>
      <w:r>
        <w:rPr>
          <w:rFonts w:eastAsia="Times New Roman"/>
          <w:u w:val="single"/>
          <w:bdr w:val="none" w:sz="0" w:space="0" w:color="auto" w:frame="1"/>
        </w:rPr>
        <w:t>Project</w:t>
      </w:r>
      <w:r w:rsidRPr="005079DC">
        <w:rPr>
          <w:rFonts w:eastAsia="Times New Roman"/>
          <w:u w:val="single"/>
          <w:bdr w:val="none" w:sz="0" w:space="0" w:color="auto" w:frame="1"/>
        </w:rPr>
        <w:t xml:space="preserve"> &amp; Odessa Groundwater Replacement Program</w:t>
      </w:r>
    </w:p>
    <w:p w14:paraId="6C56B3C1" w14:textId="77777777" w:rsidR="00B05E05" w:rsidRPr="005079DC" w:rsidRDefault="00B05E05" w:rsidP="00B05E05">
      <w:pPr>
        <w:pStyle w:val="ListParagraph"/>
        <w:rPr>
          <w:rFonts w:eastAsia="Times New Roman"/>
        </w:rPr>
      </w:pPr>
    </w:p>
    <w:p w14:paraId="553AE4EE" w14:textId="77777777" w:rsidR="00B05E05" w:rsidRPr="005079DC" w:rsidRDefault="00B05E05" w:rsidP="00B05E05">
      <w:pPr>
        <w:pStyle w:val="ListParagraph"/>
      </w:pPr>
      <w:r w:rsidRPr="005079DC">
        <w:t>The federally designated Columbia Basin Project (CBP) is the water source for thousands of farmers. Decades ago, the Department of Ecology issued farmers in central Washington temporary permits to use groundwater to irrigate over 100,000 acres. This cropland irrigates the land that produces food shipped across the United States and internationally.</w:t>
      </w:r>
    </w:p>
    <w:p w14:paraId="4F6D5501" w14:textId="77777777" w:rsidR="00B05E05" w:rsidRPr="005079DC" w:rsidRDefault="00B05E05" w:rsidP="00B05E05">
      <w:pPr>
        <w:pStyle w:val="ListParagraph"/>
      </w:pPr>
    </w:p>
    <w:p w14:paraId="3062D956" w14:textId="77777777" w:rsidR="00B05E05" w:rsidRPr="005079DC" w:rsidRDefault="00B05E05" w:rsidP="00B05E05">
      <w:pPr>
        <w:pStyle w:val="ListParagraph"/>
        <w:rPr>
          <w:shd w:val="clear" w:color="auto" w:fill="FFFFFF"/>
        </w:rPr>
      </w:pPr>
      <w:r w:rsidRPr="005079DC">
        <w:rPr>
          <w:spacing w:val="-12"/>
          <w:bdr w:val="none" w:sz="0" w:space="0" w:color="auto" w:frame="1"/>
        </w:rPr>
        <w:t xml:space="preserve">Groundwater has been declining in the Odessa Subarea for many years, putting the region at risk of losing this vitally important supply. Farmers </w:t>
      </w:r>
      <w:r>
        <w:rPr>
          <w:spacing w:val="-12"/>
          <w:bdr w:val="none" w:sz="0" w:space="0" w:color="auto" w:frame="1"/>
        </w:rPr>
        <w:t>who</w:t>
      </w:r>
      <w:r w:rsidRPr="005079DC">
        <w:rPr>
          <w:spacing w:val="-12"/>
          <w:bdr w:val="none" w:sz="0" w:space="0" w:color="auto" w:frame="1"/>
        </w:rPr>
        <w:t xml:space="preserve"> rely on water for their livelihoods and communities</w:t>
      </w:r>
      <w:r>
        <w:rPr>
          <w:spacing w:val="-12"/>
          <w:bdr w:val="none" w:sz="0" w:space="0" w:color="auto" w:frame="1"/>
        </w:rPr>
        <w:t xml:space="preserve"> who</w:t>
      </w:r>
      <w:r w:rsidRPr="005079DC">
        <w:rPr>
          <w:spacing w:val="-12"/>
          <w:bdr w:val="none" w:sz="0" w:space="0" w:color="auto" w:frame="1"/>
        </w:rPr>
        <w:t xml:space="preserve"> depend on the aquifer for drinking water are at risk of losing this critical resource.  </w:t>
      </w:r>
      <w:r w:rsidRPr="005079DC">
        <w:rPr>
          <w:shd w:val="clear" w:color="auto" w:fill="FFFFFF"/>
        </w:rPr>
        <w:t>This impacts the domestic, commercial, municipal, and industrial water supply for over 180,000 people and more than a dozen communities.</w:t>
      </w:r>
    </w:p>
    <w:p w14:paraId="5B388724" w14:textId="77777777" w:rsidR="00B05E05" w:rsidRPr="005079DC" w:rsidRDefault="00B05E05" w:rsidP="00B05E05">
      <w:pPr>
        <w:pStyle w:val="ListParagraph"/>
        <w:rPr>
          <w:shd w:val="clear" w:color="auto" w:fill="FFFFFF"/>
        </w:rPr>
      </w:pPr>
    </w:p>
    <w:p w14:paraId="22A5542F" w14:textId="77777777" w:rsidR="00B05E05" w:rsidRPr="005079DC" w:rsidRDefault="00B05E05" w:rsidP="00B05E05">
      <w:pPr>
        <w:pStyle w:val="ListParagraph"/>
        <w:rPr>
          <w:rFonts w:eastAsia="Times New Roman"/>
        </w:rPr>
      </w:pPr>
      <w:r w:rsidRPr="005079DC">
        <w:rPr>
          <w:spacing w:val="-12"/>
          <w:bdr w:val="none" w:sz="0" w:space="0" w:color="auto" w:frame="1"/>
        </w:rPr>
        <w:t>OGWRP is a regional effort to implement the </w:t>
      </w:r>
      <w:hyperlink r:id="rId6" w:tgtFrame="_blank" w:history="1">
        <w:r w:rsidRPr="005079DC">
          <w:rPr>
            <w:rStyle w:val="Hyperlink"/>
            <w:color w:val="000000" w:themeColor="text1"/>
            <w:spacing w:val="-12"/>
            <w:sz w:val="23"/>
            <w:szCs w:val="23"/>
            <w:bdr w:val="none" w:sz="0" w:space="0" w:color="auto" w:frame="1"/>
          </w:rPr>
          <w:t>Odessa Subarea Special Study FEIS</w:t>
        </w:r>
      </w:hyperlink>
      <w:r w:rsidRPr="005079DC">
        <w:rPr>
          <w:spacing w:val="-12"/>
          <w:bdr w:val="none" w:sz="0" w:space="0" w:color="auto" w:frame="1"/>
        </w:rPr>
        <w:t> (2012), which is building the necessary infrastructure for farmers to exchange valid</w:t>
      </w:r>
      <w:r>
        <w:rPr>
          <w:spacing w:val="-12"/>
          <w:bdr w:val="none" w:sz="0" w:space="0" w:color="auto" w:frame="1"/>
        </w:rPr>
        <w:t>,</w:t>
      </w:r>
      <w:r w:rsidRPr="005079DC">
        <w:rPr>
          <w:spacing w:val="-12"/>
          <w:bdr w:val="none" w:sz="0" w:space="0" w:color="auto" w:frame="1"/>
        </w:rPr>
        <w:t xml:space="preserve"> state-issued Odessa groundwater rights for Columbia Basin Project water.</w:t>
      </w:r>
    </w:p>
    <w:p w14:paraId="3B9B5C53" w14:textId="77777777" w:rsidR="00B05E05" w:rsidRDefault="00B05E05" w:rsidP="00B05E05">
      <w:pPr>
        <w:pStyle w:val="ListParagraph"/>
      </w:pPr>
    </w:p>
    <w:p w14:paraId="5231C068" w14:textId="77777777" w:rsidR="00B05E05" w:rsidRPr="005079DC" w:rsidRDefault="00B05E05" w:rsidP="00B05E05">
      <w:pPr>
        <w:pStyle w:val="ListParagraph"/>
      </w:pPr>
    </w:p>
    <w:p w14:paraId="59AF30F8" w14:textId="77777777" w:rsidR="00B05E05" w:rsidRPr="005079DC" w:rsidRDefault="00B05E05" w:rsidP="00B05E05">
      <w:pPr>
        <w:pStyle w:val="ListParagraph"/>
        <w:rPr>
          <w:rFonts w:eastAsia="Times New Roman"/>
          <w:u w:val="single"/>
          <w:bdr w:val="none" w:sz="0" w:space="0" w:color="auto" w:frame="1"/>
        </w:rPr>
      </w:pPr>
      <w:r w:rsidRPr="005079DC">
        <w:rPr>
          <w:rFonts w:eastAsia="Times New Roman"/>
          <w:u w:val="single"/>
          <w:bdr w:val="none" w:sz="0" w:space="0" w:color="auto" w:frame="1"/>
        </w:rPr>
        <w:t>About the Partners</w:t>
      </w:r>
    </w:p>
    <w:p w14:paraId="30F6761B" w14:textId="77777777" w:rsidR="00B05E05" w:rsidRPr="005079DC" w:rsidRDefault="00B05E05" w:rsidP="00B05E05">
      <w:pPr>
        <w:pStyle w:val="ListParagraph"/>
        <w:rPr>
          <w:rFonts w:eastAsia="Times New Roman"/>
          <w:bdr w:val="none" w:sz="0" w:space="0" w:color="auto" w:frame="1"/>
        </w:rPr>
      </w:pPr>
    </w:p>
    <w:p w14:paraId="7A1DC5BE" w14:textId="77777777" w:rsidR="00B05E05" w:rsidRPr="005079DC" w:rsidRDefault="00B05E05" w:rsidP="00B05E05">
      <w:pPr>
        <w:pStyle w:val="ListParagraph"/>
      </w:pPr>
      <w:r w:rsidRPr="005079DC">
        <w:rPr>
          <w:rStyle w:val="color15"/>
          <w:color w:val="000000" w:themeColor="text1"/>
          <w:sz w:val="23"/>
          <w:szCs w:val="23"/>
          <w:bdr w:val="none" w:sz="0" w:space="0" w:color="auto" w:frame="1"/>
        </w:rPr>
        <w:t>The Grant County Conservation District is a political subdivision of the State of Washington with powers and authorities identified in the </w:t>
      </w:r>
      <w:hyperlink r:id="rId7" w:tgtFrame="_blank" w:history="1">
        <w:r w:rsidRPr="005079DC">
          <w:rPr>
            <w:rStyle w:val="color18"/>
            <w:color w:val="000000" w:themeColor="text1"/>
            <w:sz w:val="23"/>
            <w:szCs w:val="23"/>
            <w:bdr w:val="none" w:sz="0" w:space="0" w:color="auto" w:frame="1"/>
          </w:rPr>
          <w:t>RCW 89.08</w:t>
        </w:r>
      </w:hyperlink>
      <w:r w:rsidRPr="005079DC">
        <w:rPr>
          <w:rStyle w:val="color15"/>
          <w:color w:val="000000" w:themeColor="text1"/>
          <w:sz w:val="23"/>
          <w:szCs w:val="23"/>
          <w:bdr w:val="none" w:sz="0" w:space="0" w:color="auto" w:frame="1"/>
        </w:rPr>
        <w:t>.  The organization is led and operated locally by an elected and appointed </w:t>
      </w:r>
      <w:hyperlink r:id="rId8" w:tgtFrame="undefined" w:history="1">
        <w:r w:rsidRPr="005079DC">
          <w:rPr>
            <w:rStyle w:val="color18"/>
            <w:color w:val="000000" w:themeColor="text1"/>
            <w:sz w:val="23"/>
            <w:szCs w:val="23"/>
            <w:bdr w:val="none" w:sz="0" w:space="0" w:color="auto" w:frame="1"/>
          </w:rPr>
          <w:t>Board of Supervisors</w:t>
        </w:r>
      </w:hyperlink>
      <w:r w:rsidRPr="005079DC">
        <w:rPr>
          <w:rStyle w:val="color15"/>
          <w:color w:val="000000" w:themeColor="text1"/>
          <w:sz w:val="23"/>
          <w:szCs w:val="23"/>
          <w:bdr w:val="none" w:sz="0" w:space="0" w:color="auto" w:frame="1"/>
        </w:rPr>
        <w:t> who oversees staff.  The GCCD serves all of Grant County and the irrigated portion of Adams County, with a main office located in Moses Lake.</w:t>
      </w:r>
    </w:p>
    <w:p w14:paraId="6338055B" w14:textId="77777777" w:rsidR="00B05E05" w:rsidRPr="005079DC" w:rsidRDefault="00B05E05" w:rsidP="00B05E05">
      <w:pPr>
        <w:pStyle w:val="ListParagraph"/>
      </w:pPr>
      <w:r w:rsidRPr="005079DC">
        <w:rPr>
          <w:rFonts w:eastAsia="Times New Roman"/>
          <w:bdr w:val="none" w:sz="0" w:space="0" w:color="auto" w:frame="1"/>
        </w:rPr>
        <w:br/>
      </w:r>
      <w:bookmarkStart w:id="0" w:name="_Hlk98474799"/>
      <w:r w:rsidRPr="005079DC">
        <w:t xml:space="preserve">Located in central Washington State, the </w:t>
      </w:r>
      <w:r>
        <w:t>ECBID</w:t>
      </w:r>
      <w:r w:rsidRPr="005079DC">
        <w:t xml:space="preserve"> is the largest district in the state, with authorization to irrigate 472,000 acres. Currently, 169,000 acres are developed and managed by 4,500 landowners within the federal Columbia Basin Project. Additionally, the District is involved in the development of 87,000 acres associated with OGWRP. The District provides a reliable supply of water that irrigates the cropland that produces food shipped domestically and internationally.</w:t>
      </w:r>
    </w:p>
    <w:p w14:paraId="77324D4C" w14:textId="77777777" w:rsidR="00B05E05" w:rsidRPr="005079DC" w:rsidRDefault="00B05E05" w:rsidP="00B05E05">
      <w:pPr>
        <w:pStyle w:val="BodyText"/>
        <w:rPr>
          <w:color w:val="000000" w:themeColor="text1"/>
          <w:sz w:val="24"/>
          <w:szCs w:val="24"/>
        </w:rPr>
      </w:pPr>
    </w:p>
    <w:bookmarkEnd w:id="0"/>
    <w:p w14:paraId="5FCC4342" w14:textId="77777777" w:rsidR="00B05E05" w:rsidRPr="005079DC" w:rsidRDefault="00B05E05" w:rsidP="00B05E05">
      <w:pPr>
        <w:pStyle w:val="BodyText"/>
        <w:rPr>
          <w:color w:val="000000" w:themeColor="text1"/>
          <w:sz w:val="24"/>
          <w:szCs w:val="24"/>
        </w:rPr>
      </w:pPr>
    </w:p>
    <w:p w14:paraId="3A3D357C" w14:textId="77777777" w:rsidR="00B05E05" w:rsidRPr="005079DC" w:rsidRDefault="00B05E05" w:rsidP="00B05E05">
      <w:pPr>
        <w:pStyle w:val="BodyText"/>
        <w:jc w:val="center"/>
        <w:rPr>
          <w:color w:val="000000" w:themeColor="text1"/>
        </w:rPr>
      </w:pPr>
      <w:r w:rsidRPr="00C94EAB">
        <w:rPr>
          <w:color w:val="000000" w:themeColor="text1"/>
        </w:rPr>
        <w:t>###</w:t>
      </w:r>
    </w:p>
    <w:p w14:paraId="5939AF36" w14:textId="77777777" w:rsidR="00B05E05" w:rsidRPr="005079DC" w:rsidRDefault="00B05E05" w:rsidP="00B05E05">
      <w:pPr>
        <w:pStyle w:val="BodyText"/>
        <w:rPr>
          <w:color w:val="000000" w:themeColor="text1"/>
        </w:rPr>
      </w:pPr>
    </w:p>
    <w:p w14:paraId="15038A4E" w14:textId="77777777" w:rsidR="00B05E05" w:rsidRPr="005079DC" w:rsidRDefault="00B05E05" w:rsidP="00B05E05">
      <w:pPr>
        <w:pStyle w:val="BodyText"/>
        <w:rPr>
          <w:color w:val="000000" w:themeColor="text1"/>
        </w:rPr>
      </w:pPr>
    </w:p>
    <w:p w14:paraId="43DD8417" w14:textId="77777777" w:rsidR="00B05E05" w:rsidRPr="005079DC" w:rsidRDefault="00B05E05" w:rsidP="00B05E05">
      <w:pPr>
        <w:pStyle w:val="BodyText"/>
        <w:rPr>
          <w:color w:val="000000" w:themeColor="text1"/>
          <w:sz w:val="4"/>
        </w:rPr>
      </w:pPr>
    </w:p>
    <w:p w14:paraId="0EF29F18" w14:textId="2CB08D60" w:rsidR="00866859" w:rsidRPr="005079DC" w:rsidRDefault="00866859" w:rsidP="00B05E05">
      <w:pPr>
        <w:spacing w:before="122"/>
        <w:ind w:left="108"/>
        <w:rPr>
          <w:color w:val="000000" w:themeColor="text1"/>
          <w:sz w:val="4"/>
        </w:rPr>
      </w:pPr>
    </w:p>
    <w:sectPr w:rsidR="00866859" w:rsidRPr="005079DC" w:rsidSect="00B05E05">
      <w:type w:val="continuous"/>
      <w:pgSz w:w="12240" w:h="15840"/>
      <w:pgMar w:top="780" w:right="460" w:bottom="280" w:left="660" w:header="720" w:footer="720" w:gutter="0"/>
      <w:cols w:num="3" w:space="720" w:equalWidth="0">
        <w:col w:w="1295" w:space="2399"/>
        <w:col w:w="4598" w:space="758"/>
        <w:col w:w="20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C7E03"/>
    <w:multiLevelType w:val="multilevel"/>
    <w:tmpl w:val="F8BAB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9C4E88"/>
    <w:multiLevelType w:val="hybridMultilevel"/>
    <w:tmpl w:val="DB6C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859"/>
    <w:rsid w:val="0008577C"/>
    <w:rsid w:val="000B0919"/>
    <w:rsid w:val="001F1B1A"/>
    <w:rsid w:val="00402260"/>
    <w:rsid w:val="004E5861"/>
    <w:rsid w:val="005079DC"/>
    <w:rsid w:val="00583477"/>
    <w:rsid w:val="005D6E5C"/>
    <w:rsid w:val="00695698"/>
    <w:rsid w:val="006F74F8"/>
    <w:rsid w:val="00780420"/>
    <w:rsid w:val="007D7EC6"/>
    <w:rsid w:val="00805A89"/>
    <w:rsid w:val="00812B11"/>
    <w:rsid w:val="00866859"/>
    <w:rsid w:val="008969E3"/>
    <w:rsid w:val="008E7FE5"/>
    <w:rsid w:val="00922537"/>
    <w:rsid w:val="009A27D3"/>
    <w:rsid w:val="00A413DE"/>
    <w:rsid w:val="00B05E05"/>
    <w:rsid w:val="00C94EAB"/>
    <w:rsid w:val="00CE19D6"/>
    <w:rsid w:val="00CE7B2D"/>
    <w:rsid w:val="00D143D0"/>
    <w:rsid w:val="00D214D6"/>
    <w:rsid w:val="00D47649"/>
    <w:rsid w:val="00D82DC4"/>
    <w:rsid w:val="00E47DDB"/>
    <w:rsid w:val="00E556F6"/>
    <w:rsid w:val="00EC242E"/>
    <w:rsid w:val="00FE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BD18"/>
  <w15:docId w15:val="{952CB876-4D1F-418C-B200-DC805CD6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780420"/>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969E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4"/>
      <w:ind w:left="1807" w:right="1854"/>
      <w:jc w:val="center"/>
    </w:pPr>
    <w:rPr>
      <w:rFonts w:ascii="Times New Roman" w:eastAsia="Times New Roman" w:hAnsi="Times New Roman" w:cs="Times New Roman"/>
      <w:b/>
      <w:bCs/>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xxmsonormal">
    <w:name w:val="x_x_msonormal"/>
    <w:basedOn w:val="Normal"/>
    <w:rsid w:val="004E5861"/>
    <w:pPr>
      <w:widowControl/>
      <w:autoSpaceDE/>
      <w:autoSpaceDN/>
    </w:pPr>
    <w:rPr>
      <w:rFonts w:ascii="Calibri" w:eastAsiaTheme="minorHAnsi" w:hAnsi="Calibri" w:cs="Calibri"/>
    </w:rPr>
  </w:style>
  <w:style w:type="character" w:styleId="CommentReference">
    <w:name w:val="annotation reference"/>
    <w:basedOn w:val="DefaultParagraphFont"/>
    <w:uiPriority w:val="99"/>
    <w:semiHidden/>
    <w:unhideWhenUsed/>
    <w:rsid w:val="006F74F8"/>
    <w:rPr>
      <w:sz w:val="16"/>
      <w:szCs w:val="16"/>
    </w:rPr>
  </w:style>
  <w:style w:type="paragraph" w:styleId="CommentText">
    <w:name w:val="annotation text"/>
    <w:basedOn w:val="Normal"/>
    <w:link w:val="CommentTextChar"/>
    <w:uiPriority w:val="99"/>
    <w:semiHidden/>
    <w:unhideWhenUsed/>
    <w:rsid w:val="006F74F8"/>
    <w:rPr>
      <w:sz w:val="20"/>
      <w:szCs w:val="20"/>
    </w:rPr>
  </w:style>
  <w:style w:type="character" w:customStyle="1" w:styleId="CommentTextChar">
    <w:name w:val="Comment Text Char"/>
    <w:basedOn w:val="DefaultParagraphFont"/>
    <w:link w:val="CommentText"/>
    <w:uiPriority w:val="99"/>
    <w:semiHidden/>
    <w:rsid w:val="006F74F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F74F8"/>
    <w:rPr>
      <w:b/>
      <w:bCs/>
    </w:rPr>
  </w:style>
  <w:style w:type="character" w:customStyle="1" w:styleId="CommentSubjectChar">
    <w:name w:val="Comment Subject Char"/>
    <w:basedOn w:val="CommentTextChar"/>
    <w:link w:val="CommentSubject"/>
    <w:uiPriority w:val="99"/>
    <w:semiHidden/>
    <w:rsid w:val="006F74F8"/>
    <w:rPr>
      <w:rFonts w:ascii="Arial" w:eastAsia="Arial" w:hAnsi="Arial" w:cs="Arial"/>
      <w:b/>
      <w:bCs/>
      <w:sz w:val="20"/>
      <w:szCs w:val="20"/>
    </w:rPr>
  </w:style>
  <w:style w:type="paragraph" w:styleId="BalloonText">
    <w:name w:val="Balloon Text"/>
    <w:basedOn w:val="Normal"/>
    <w:link w:val="BalloonTextChar"/>
    <w:uiPriority w:val="99"/>
    <w:semiHidden/>
    <w:unhideWhenUsed/>
    <w:rsid w:val="006F7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4F8"/>
    <w:rPr>
      <w:rFonts w:ascii="Segoe UI" w:eastAsia="Arial" w:hAnsi="Segoe UI" w:cs="Segoe UI"/>
      <w:sz w:val="18"/>
      <w:szCs w:val="18"/>
    </w:rPr>
  </w:style>
  <w:style w:type="paragraph" w:customStyle="1" w:styleId="xmsonormal">
    <w:name w:val="x_msonormal"/>
    <w:basedOn w:val="Normal"/>
    <w:rsid w:val="00EC242E"/>
    <w:pPr>
      <w:widowControl/>
      <w:autoSpaceDE/>
      <w:autoSpaceDN/>
    </w:pPr>
    <w:rPr>
      <w:rFonts w:ascii="Calibri" w:eastAsiaTheme="minorHAnsi" w:hAnsi="Calibri" w:cs="Calibri"/>
    </w:rPr>
  </w:style>
  <w:style w:type="paragraph" w:styleId="Revision">
    <w:name w:val="Revision"/>
    <w:hidden/>
    <w:uiPriority w:val="99"/>
    <w:semiHidden/>
    <w:rsid w:val="00805A89"/>
    <w:pPr>
      <w:widowControl/>
      <w:autoSpaceDE/>
      <w:autoSpaceDN/>
    </w:pPr>
    <w:rPr>
      <w:rFonts w:ascii="Arial" w:eastAsia="Arial" w:hAnsi="Arial" w:cs="Arial"/>
    </w:rPr>
  </w:style>
  <w:style w:type="character" w:customStyle="1" w:styleId="Heading1Char">
    <w:name w:val="Heading 1 Char"/>
    <w:basedOn w:val="DefaultParagraphFont"/>
    <w:link w:val="Heading1"/>
    <w:uiPriority w:val="9"/>
    <w:rsid w:val="00780420"/>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780420"/>
  </w:style>
  <w:style w:type="character" w:customStyle="1" w:styleId="2phjq">
    <w:name w:val="_2phjq"/>
    <w:basedOn w:val="DefaultParagraphFont"/>
    <w:rsid w:val="00780420"/>
  </w:style>
  <w:style w:type="paragraph" w:customStyle="1" w:styleId="mm8nw">
    <w:name w:val="mm8nw"/>
    <w:basedOn w:val="Normal"/>
    <w:rsid w:val="0078042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0420"/>
    <w:rPr>
      <w:color w:val="0000FF"/>
      <w:u w:val="single"/>
    </w:rPr>
  </w:style>
  <w:style w:type="paragraph" w:customStyle="1" w:styleId="font8">
    <w:name w:val="font_8"/>
    <w:basedOn w:val="Normal"/>
    <w:rsid w:val="00780420"/>
    <w:pPr>
      <w:widowControl/>
      <w:autoSpaceDE/>
      <w:autoSpaceDN/>
      <w:spacing w:before="100" w:beforeAutospacing="1" w:after="100" w:afterAutospacing="1"/>
    </w:pPr>
    <w:rPr>
      <w:rFonts w:ascii="Calibri" w:eastAsiaTheme="minorHAnsi" w:hAnsi="Calibri" w:cs="Calibri"/>
    </w:rPr>
  </w:style>
  <w:style w:type="character" w:styleId="Emphasis">
    <w:name w:val="Emphasis"/>
    <w:basedOn w:val="DefaultParagraphFont"/>
    <w:uiPriority w:val="20"/>
    <w:qFormat/>
    <w:rsid w:val="00780420"/>
    <w:rPr>
      <w:i/>
      <w:iCs/>
    </w:rPr>
  </w:style>
  <w:style w:type="character" w:customStyle="1" w:styleId="Heading2Char">
    <w:name w:val="Heading 2 Char"/>
    <w:basedOn w:val="DefaultParagraphFont"/>
    <w:link w:val="Heading2"/>
    <w:uiPriority w:val="9"/>
    <w:semiHidden/>
    <w:rsid w:val="008969E3"/>
    <w:rPr>
      <w:rFonts w:asciiTheme="majorHAnsi" w:eastAsiaTheme="majorEastAsia" w:hAnsiTheme="majorHAnsi" w:cstheme="majorBidi"/>
      <w:color w:val="365F91" w:themeColor="accent1" w:themeShade="BF"/>
      <w:sz w:val="26"/>
      <w:szCs w:val="26"/>
    </w:rPr>
  </w:style>
  <w:style w:type="character" w:customStyle="1" w:styleId="color15">
    <w:name w:val="color_15"/>
    <w:basedOn w:val="DefaultParagraphFont"/>
    <w:rsid w:val="008969E3"/>
  </w:style>
  <w:style w:type="character" w:customStyle="1" w:styleId="color18">
    <w:name w:val="color_18"/>
    <w:basedOn w:val="DefaultParagraphFont"/>
    <w:rsid w:val="0089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22494">
      <w:bodyDiv w:val="1"/>
      <w:marLeft w:val="0"/>
      <w:marRight w:val="0"/>
      <w:marTop w:val="0"/>
      <w:marBottom w:val="0"/>
      <w:divBdr>
        <w:top w:val="none" w:sz="0" w:space="0" w:color="auto"/>
        <w:left w:val="none" w:sz="0" w:space="0" w:color="auto"/>
        <w:bottom w:val="none" w:sz="0" w:space="0" w:color="auto"/>
        <w:right w:val="none" w:sz="0" w:space="0" w:color="auto"/>
      </w:divBdr>
    </w:div>
    <w:div w:id="340164420">
      <w:bodyDiv w:val="1"/>
      <w:marLeft w:val="0"/>
      <w:marRight w:val="0"/>
      <w:marTop w:val="0"/>
      <w:marBottom w:val="0"/>
      <w:divBdr>
        <w:top w:val="none" w:sz="0" w:space="0" w:color="auto"/>
        <w:left w:val="none" w:sz="0" w:space="0" w:color="auto"/>
        <w:bottom w:val="none" w:sz="0" w:space="0" w:color="auto"/>
        <w:right w:val="none" w:sz="0" w:space="0" w:color="auto"/>
      </w:divBdr>
    </w:div>
    <w:div w:id="583416094">
      <w:bodyDiv w:val="1"/>
      <w:marLeft w:val="0"/>
      <w:marRight w:val="0"/>
      <w:marTop w:val="0"/>
      <w:marBottom w:val="0"/>
      <w:divBdr>
        <w:top w:val="none" w:sz="0" w:space="0" w:color="auto"/>
        <w:left w:val="none" w:sz="0" w:space="0" w:color="auto"/>
        <w:bottom w:val="none" w:sz="0" w:space="0" w:color="auto"/>
        <w:right w:val="none" w:sz="0" w:space="0" w:color="auto"/>
      </w:divBdr>
    </w:div>
    <w:div w:id="963198366">
      <w:bodyDiv w:val="1"/>
      <w:marLeft w:val="0"/>
      <w:marRight w:val="0"/>
      <w:marTop w:val="0"/>
      <w:marBottom w:val="0"/>
      <w:divBdr>
        <w:top w:val="none" w:sz="0" w:space="0" w:color="auto"/>
        <w:left w:val="none" w:sz="0" w:space="0" w:color="auto"/>
        <w:bottom w:val="none" w:sz="0" w:space="0" w:color="auto"/>
        <w:right w:val="none" w:sz="0" w:space="0" w:color="auto"/>
      </w:divBdr>
    </w:div>
    <w:div w:id="1097603132">
      <w:bodyDiv w:val="1"/>
      <w:marLeft w:val="0"/>
      <w:marRight w:val="0"/>
      <w:marTop w:val="0"/>
      <w:marBottom w:val="0"/>
      <w:divBdr>
        <w:top w:val="none" w:sz="0" w:space="0" w:color="auto"/>
        <w:left w:val="none" w:sz="0" w:space="0" w:color="auto"/>
        <w:bottom w:val="none" w:sz="0" w:space="0" w:color="auto"/>
        <w:right w:val="none" w:sz="0" w:space="0" w:color="auto"/>
      </w:divBdr>
    </w:div>
    <w:div w:id="1103964178">
      <w:bodyDiv w:val="1"/>
      <w:marLeft w:val="0"/>
      <w:marRight w:val="0"/>
      <w:marTop w:val="0"/>
      <w:marBottom w:val="0"/>
      <w:divBdr>
        <w:top w:val="none" w:sz="0" w:space="0" w:color="auto"/>
        <w:left w:val="none" w:sz="0" w:space="0" w:color="auto"/>
        <w:bottom w:val="none" w:sz="0" w:space="0" w:color="auto"/>
        <w:right w:val="none" w:sz="0" w:space="0" w:color="auto"/>
      </w:divBdr>
    </w:div>
    <w:div w:id="1333801448">
      <w:bodyDiv w:val="1"/>
      <w:marLeft w:val="0"/>
      <w:marRight w:val="0"/>
      <w:marTop w:val="0"/>
      <w:marBottom w:val="0"/>
      <w:divBdr>
        <w:top w:val="none" w:sz="0" w:space="0" w:color="auto"/>
        <w:left w:val="none" w:sz="0" w:space="0" w:color="auto"/>
        <w:bottom w:val="none" w:sz="0" w:space="0" w:color="auto"/>
        <w:right w:val="none" w:sz="0" w:space="0" w:color="auto"/>
      </w:divBdr>
    </w:div>
    <w:div w:id="1889948508">
      <w:bodyDiv w:val="1"/>
      <w:marLeft w:val="0"/>
      <w:marRight w:val="0"/>
      <w:marTop w:val="0"/>
      <w:marBottom w:val="0"/>
      <w:divBdr>
        <w:top w:val="none" w:sz="0" w:space="0" w:color="auto"/>
        <w:left w:val="none" w:sz="0" w:space="0" w:color="auto"/>
        <w:bottom w:val="none" w:sz="0" w:space="0" w:color="auto"/>
        <w:right w:val="none" w:sz="0" w:space="0" w:color="auto"/>
      </w:divBdr>
    </w:div>
    <w:div w:id="1903711819">
      <w:bodyDiv w:val="1"/>
      <w:marLeft w:val="0"/>
      <w:marRight w:val="0"/>
      <w:marTop w:val="0"/>
      <w:marBottom w:val="0"/>
      <w:divBdr>
        <w:top w:val="none" w:sz="0" w:space="0" w:color="auto"/>
        <w:left w:val="none" w:sz="0" w:space="0" w:color="auto"/>
        <w:bottom w:val="none" w:sz="0" w:space="0" w:color="auto"/>
        <w:right w:val="none" w:sz="0" w:space="0" w:color="auto"/>
      </w:divBdr>
    </w:div>
    <w:div w:id="2052457326">
      <w:bodyDiv w:val="1"/>
      <w:marLeft w:val="0"/>
      <w:marRight w:val="0"/>
      <w:marTop w:val="0"/>
      <w:marBottom w:val="0"/>
      <w:divBdr>
        <w:top w:val="none" w:sz="0" w:space="0" w:color="auto"/>
        <w:left w:val="none" w:sz="0" w:space="0" w:color="auto"/>
        <w:bottom w:val="none" w:sz="0" w:space="0" w:color="auto"/>
        <w:right w:val="none" w:sz="0" w:space="0" w:color="auto"/>
      </w:divBdr>
      <w:divsChild>
        <w:div w:id="511844626">
          <w:marLeft w:val="0"/>
          <w:marRight w:val="0"/>
          <w:marTop w:val="0"/>
          <w:marBottom w:val="0"/>
          <w:divBdr>
            <w:top w:val="none" w:sz="0" w:space="0" w:color="auto"/>
            <w:left w:val="none" w:sz="0" w:space="0" w:color="auto"/>
            <w:bottom w:val="none" w:sz="0" w:space="0" w:color="auto"/>
            <w:right w:val="none" w:sz="0" w:space="0" w:color="auto"/>
          </w:divBdr>
          <w:divsChild>
            <w:div w:id="1484397240">
              <w:marLeft w:val="0"/>
              <w:marRight w:val="0"/>
              <w:marTop w:val="405"/>
              <w:marBottom w:val="0"/>
              <w:divBdr>
                <w:top w:val="none" w:sz="0" w:space="0" w:color="auto"/>
                <w:left w:val="none" w:sz="0" w:space="0" w:color="auto"/>
                <w:bottom w:val="none" w:sz="0" w:space="0" w:color="auto"/>
                <w:right w:val="none" w:sz="0" w:space="0" w:color="auto"/>
              </w:divBdr>
            </w:div>
          </w:divsChild>
        </w:div>
        <w:div w:id="1721859641">
          <w:marLeft w:val="0"/>
          <w:marRight w:val="0"/>
          <w:marTop w:val="375"/>
          <w:marBottom w:val="0"/>
          <w:divBdr>
            <w:top w:val="none" w:sz="0" w:space="0" w:color="auto"/>
            <w:left w:val="none" w:sz="0" w:space="0" w:color="auto"/>
            <w:bottom w:val="none" w:sz="0" w:space="0" w:color="auto"/>
            <w:right w:val="none" w:sz="0" w:space="0" w:color="auto"/>
          </w:divBdr>
          <w:divsChild>
            <w:div w:id="1204749889">
              <w:marLeft w:val="0"/>
              <w:marRight w:val="0"/>
              <w:marTop w:val="0"/>
              <w:marBottom w:val="0"/>
              <w:divBdr>
                <w:top w:val="none" w:sz="0" w:space="0" w:color="auto"/>
                <w:left w:val="none" w:sz="0" w:space="0" w:color="auto"/>
                <w:bottom w:val="none" w:sz="0" w:space="0" w:color="auto"/>
                <w:right w:val="none" w:sz="0" w:space="0" w:color="auto"/>
              </w:divBdr>
              <w:divsChild>
                <w:div w:id="2030520107">
                  <w:marLeft w:val="0"/>
                  <w:marRight w:val="0"/>
                  <w:marTop w:val="0"/>
                  <w:marBottom w:val="0"/>
                  <w:divBdr>
                    <w:top w:val="none" w:sz="0" w:space="0" w:color="auto"/>
                    <w:left w:val="none" w:sz="0" w:space="0" w:color="auto"/>
                    <w:bottom w:val="none" w:sz="0" w:space="0" w:color="auto"/>
                    <w:right w:val="none" w:sz="0" w:space="0" w:color="auto"/>
                  </w:divBdr>
                  <w:divsChild>
                    <w:div w:id="654800887">
                      <w:marLeft w:val="0"/>
                      <w:marRight w:val="0"/>
                      <w:marTop w:val="0"/>
                      <w:marBottom w:val="0"/>
                      <w:divBdr>
                        <w:top w:val="none" w:sz="0" w:space="0" w:color="auto"/>
                        <w:left w:val="none" w:sz="0" w:space="0" w:color="auto"/>
                        <w:bottom w:val="none" w:sz="0" w:space="0" w:color="auto"/>
                        <w:right w:val="none" w:sz="0" w:space="0" w:color="auto"/>
                      </w:divBdr>
                      <w:divsChild>
                        <w:div w:id="1127820282">
                          <w:marLeft w:val="0"/>
                          <w:marRight w:val="0"/>
                          <w:marTop w:val="0"/>
                          <w:marBottom w:val="0"/>
                          <w:divBdr>
                            <w:top w:val="none" w:sz="0" w:space="0" w:color="auto"/>
                            <w:left w:val="none" w:sz="0" w:space="0" w:color="auto"/>
                            <w:bottom w:val="none" w:sz="0" w:space="0" w:color="auto"/>
                            <w:right w:val="none" w:sz="0" w:space="0" w:color="auto"/>
                          </w:divBdr>
                          <w:divsChild>
                            <w:div w:id="685447008">
                              <w:marLeft w:val="0"/>
                              <w:marRight w:val="0"/>
                              <w:marTop w:val="0"/>
                              <w:marBottom w:val="0"/>
                              <w:divBdr>
                                <w:top w:val="none" w:sz="0" w:space="0" w:color="auto"/>
                                <w:left w:val="none" w:sz="0" w:space="0" w:color="auto"/>
                                <w:bottom w:val="none" w:sz="0" w:space="0" w:color="auto"/>
                                <w:right w:val="none" w:sz="0" w:space="0" w:color="auto"/>
                              </w:divBdr>
                              <w:divsChild>
                                <w:div w:id="12905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lumbiabasincds.org/board-of-supervisors" TargetMode="External"/><Relationship Id="rId3" Type="http://schemas.openxmlformats.org/officeDocument/2006/relationships/settings" Target="settings.xml"/><Relationship Id="rId7" Type="http://schemas.openxmlformats.org/officeDocument/2006/relationships/hyperlink" Target="http://apps.leg.wa.gov/rcw/default.aspx?cite=89.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br.gov/pn/studies/odessa/index.html" TargetMode="External"/><Relationship Id="rId5" Type="http://schemas.openxmlformats.org/officeDocument/2006/relationships/hyperlink" Target="https://www.ogwrp-program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Korfiatis</dc:creator>
  <cp:lastModifiedBy>Jennifer Korfiatis</cp:lastModifiedBy>
  <cp:revision>2</cp:revision>
  <dcterms:created xsi:type="dcterms:W3CDTF">2022-03-31T17:15:00Z</dcterms:created>
  <dcterms:modified xsi:type="dcterms:W3CDTF">2022-03-31T17:15:00Z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Canon iR-ADV 4245  PDF</vt:lpwstr>
  </property>
  <property fmtid="{D5CDD505-2E9C-101B-9397-08002B2CF9AE}" pid="4" name="LastSaved">
    <vt:filetime>2021-10-07T00:00:00Z</vt:filetime>
  </property>
</Properties>
</file>